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F1CD" w14:textId="77777777" w:rsidR="00CC18F0" w:rsidRPr="00C14750" w:rsidRDefault="001464CE" w:rsidP="00B964CB">
      <w:pPr>
        <w:spacing w:after="0" w:line="240" w:lineRule="auto"/>
        <w:jc w:val="center"/>
        <w:rPr>
          <w:rFonts w:ascii="Times New Roman" w:hAnsi="Times New Roman" w:cs="Times New Roman"/>
          <w:sz w:val="28"/>
          <w:szCs w:val="28"/>
        </w:rPr>
      </w:pPr>
      <w:r w:rsidRPr="00C14750">
        <w:rPr>
          <w:rFonts w:ascii="Times New Roman" w:hAnsi="Times New Roman" w:cs="Times New Roman"/>
          <w:sz w:val="28"/>
          <w:szCs w:val="28"/>
        </w:rPr>
        <w:t>О</w:t>
      </w:r>
      <w:r w:rsidR="00C82E16" w:rsidRPr="00C14750">
        <w:rPr>
          <w:rFonts w:ascii="Times New Roman" w:hAnsi="Times New Roman" w:cs="Times New Roman"/>
          <w:sz w:val="28"/>
          <w:szCs w:val="28"/>
        </w:rPr>
        <w:t>тч</w:t>
      </w:r>
      <w:r w:rsidR="006B0C1D" w:rsidRPr="00C14750">
        <w:rPr>
          <w:rFonts w:ascii="Times New Roman" w:hAnsi="Times New Roman" w:cs="Times New Roman"/>
          <w:sz w:val="28"/>
          <w:szCs w:val="28"/>
        </w:rPr>
        <w:t>ё</w:t>
      </w:r>
      <w:r w:rsidR="00C82E16" w:rsidRPr="00C14750">
        <w:rPr>
          <w:rFonts w:ascii="Times New Roman" w:hAnsi="Times New Roman" w:cs="Times New Roman"/>
          <w:sz w:val="28"/>
          <w:szCs w:val="28"/>
        </w:rPr>
        <w:t>т</w:t>
      </w:r>
    </w:p>
    <w:p w14:paraId="608C12B9" w14:textId="707E43BB" w:rsidR="00E80C8E" w:rsidRPr="00C14750" w:rsidRDefault="00C82E16" w:rsidP="00723570">
      <w:pPr>
        <w:spacing w:after="0" w:line="240" w:lineRule="auto"/>
        <w:ind w:firstLine="709"/>
        <w:jc w:val="center"/>
        <w:rPr>
          <w:rFonts w:ascii="Times New Roman" w:hAnsi="Times New Roman" w:cs="Times New Roman"/>
          <w:sz w:val="28"/>
          <w:szCs w:val="28"/>
        </w:rPr>
      </w:pPr>
      <w:r w:rsidRPr="00C14750">
        <w:rPr>
          <w:rFonts w:ascii="Times New Roman" w:hAnsi="Times New Roman" w:cs="Times New Roman"/>
          <w:sz w:val="28"/>
          <w:szCs w:val="28"/>
        </w:rPr>
        <w:t xml:space="preserve">о реализации направления </w:t>
      </w:r>
      <w:r w:rsidR="00CC18F0" w:rsidRPr="00C14750">
        <w:rPr>
          <w:rFonts w:ascii="Times New Roman" w:hAnsi="Times New Roman" w:cs="Times New Roman"/>
          <w:sz w:val="28"/>
          <w:szCs w:val="28"/>
        </w:rPr>
        <w:t>«</w:t>
      </w:r>
      <w:r w:rsidR="00C14750" w:rsidRPr="00C14750">
        <w:rPr>
          <w:rFonts w:ascii="Times New Roman" w:hAnsi="Times New Roman" w:cs="Times New Roman"/>
          <w:sz w:val="28"/>
          <w:szCs w:val="28"/>
        </w:rPr>
        <w:t>Жизнеобеспечение</w:t>
      </w:r>
      <w:r w:rsidRPr="00C14750">
        <w:rPr>
          <w:rFonts w:ascii="Times New Roman" w:hAnsi="Times New Roman" w:cs="Times New Roman"/>
          <w:sz w:val="28"/>
          <w:szCs w:val="28"/>
        </w:rPr>
        <w:t xml:space="preserve">» </w:t>
      </w:r>
    </w:p>
    <w:p w14:paraId="2571B50F" w14:textId="26FC07C7" w:rsidR="00E80C8E" w:rsidRPr="00C14750" w:rsidRDefault="00C82E16" w:rsidP="00723570">
      <w:pPr>
        <w:spacing w:after="0" w:line="240" w:lineRule="auto"/>
        <w:ind w:firstLine="709"/>
        <w:jc w:val="center"/>
        <w:rPr>
          <w:rFonts w:ascii="Times New Roman" w:hAnsi="Times New Roman" w:cs="Times New Roman"/>
          <w:sz w:val="28"/>
          <w:szCs w:val="28"/>
        </w:rPr>
      </w:pPr>
      <w:r w:rsidRPr="00C14750">
        <w:rPr>
          <w:rFonts w:ascii="Times New Roman" w:hAnsi="Times New Roman" w:cs="Times New Roman"/>
          <w:sz w:val="28"/>
          <w:szCs w:val="28"/>
        </w:rPr>
        <w:t>Стратегии социально-экономического развития город</w:t>
      </w:r>
      <w:r w:rsidR="00B22B75" w:rsidRPr="00C14750">
        <w:rPr>
          <w:rFonts w:ascii="Times New Roman" w:hAnsi="Times New Roman" w:cs="Times New Roman"/>
          <w:sz w:val="28"/>
          <w:szCs w:val="28"/>
        </w:rPr>
        <w:t>а</w:t>
      </w:r>
      <w:r w:rsidRPr="00C14750">
        <w:rPr>
          <w:rFonts w:ascii="Times New Roman" w:hAnsi="Times New Roman" w:cs="Times New Roman"/>
          <w:sz w:val="28"/>
          <w:szCs w:val="28"/>
        </w:rPr>
        <w:t xml:space="preserve"> Сургут</w:t>
      </w:r>
      <w:r w:rsidR="00B22B75" w:rsidRPr="00C14750">
        <w:rPr>
          <w:rFonts w:ascii="Times New Roman" w:hAnsi="Times New Roman" w:cs="Times New Roman"/>
          <w:sz w:val="28"/>
          <w:szCs w:val="28"/>
        </w:rPr>
        <w:t>а</w:t>
      </w:r>
      <w:r w:rsidRPr="00C14750">
        <w:rPr>
          <w:rFonts w:ascii="Times New Roman" w:hAnsi="Times New Roman" w:cs="Times New Roman"/>
          <w:sz w:val="28"/>
          <w:szCs w:val="28"/>
        </w:rPr>
        <w:t xml:space="preserve"> </w:t>
      </w:r>
      <w:r w:rsidR="00B22B75" w:rsidRPr="00C14750">
        <w:rPr>
          <w:rFonts w:ascii="Times New Roman" w:hAnsi="Times New Roman" w:cs="Times New Roman"/>
          <w:sz w:val="28"/>
          <w:szCs w:val="28"/>
        </w:rPr>
        <w:t>до</w:t>
      </w:r>
      <w:r w:rsidRPr="00C14750">
        <w:rPr>
          <w:rFonts w:ascii="Times New Roman" w:hAnsi="Times New Roman" w:cs="Times New Roman"/>
          <w:sz w:val="28"/>
          <w:szCs w:val="28"/>
        </w:rPr>
        <w:t xml:space="preserve"> 20</w:t>
      </w:r>
      <w:r w:rsidR="00B22B75" w:rsidRPr="00C14750">
        <w:rPr>
          <w:rFonts w:ascii="Times New Roman" w:hAnsi="Times New Roman" w:cs="Times New Roman"/>
          <w:sz w:val="28"/>
          <w:szCs w:val="28"/>
        </w:rPr>
        <w:t>36</w:t>
      </w:r>
      <w:r w:rsidRPr="00C14750">
        <w:rPr>
          <w:rFonts w:ascii="Times New Roman" w:hAnsi="Times New Roman" w:cs="Times New Roman"/>
          <w:sz w:val="28"/>
          <w:szCs w:val="28"/>
        </w:rPr>
        <w:t xml:space="preserve"> год</w:t>
      </w:r>
      <w:r w:rsidR="00B22B75" w:rsidRPr="00C14750">
        <w:rPr>
          <w:rFonts w:ascii="Times New Roman" w:hAnsi="Times New Roman" w:cs="Times New Roman"/>
          <w:sz w:val="28"/>
          <w:szCs w:val="28"/>
        </w:rPr>
        <w:t xml:space="preserve">а </w:t>
      </w:r>
      <w:r w:rsidR="005D6597">
        <w:rPr>
          <w:rFonts w:ascii="Times New Roman" w:hAnsi="Times New Roman" w:cs="Times New Roman"/>
          <w:sz w:val="28"/>
          <w:szCs w:val="28"/>
        </w:rPr>
        <w:br/>
      </w:r>
      <w:r w:rsidR="00B22B75" w:rsidRPr="00C14750">
        <w:rPr>
          <w:rFonts w:ascii="Times New Roman" w:hAnsi="Times New Roman" w:cs="Times New Roman"/>
          <w:sz w:val="28"/>
          <w:szCs w:val="28"/>
        </w:rPr>
        <w:t>с целевыми ориентирами до 2050 года</w:t>
      </w:r>
      <w:r w:rsidR="00723570" w:rsidRPr="00C14750">
        <w:rPr>
          <w:rFonts w:ascii="Times New Roman" w:hAnsi="Times New Roman" w:cs="Times New Roman"/>
          <w:sz w:val="28"/>
          <w:szCs w:val="28"/>
        </w:rPr>
        <w:t xml:space="preserve"> </w:t>
      </w:r>
    </w:p>
    <w:p w14:paraId="163BB62D" w14:textId="1574508A" w:rsidR="00723570" w:rsidRPr="00C14750" w:rsidRDefault="00723570" w:rsidP="00723570">
      <w:pPr>
        <w:spacing w:after="0" w:line="240" w:lineRule="auto"/>
        <w:ind w:firstLine="709"/>
        <w:jc w:val="center"/>
        <w:rPr>
          <w:rFonts w:ascii="Times New Roman" w:hAnsi="Times New Roman" w:cs="Times New Roman"/>
          <w:sz w:val="28"/>
          <w:szCs w:val="28"/>
        </w:rPr>
      </w:pPr>
      <w:r w:rsidRPr="00C14750">
        <w:rPr>
          <w:rFonts w:ascii="Times New Roman" w:hAnsi="Times New Roman" w:cs="Times New Roman"/>
          <w:sz w:val="28"/>
          <w:szCs w:val="28"/>
        </w:rPr>
        <w:t>за 202</w:t>
      </w:r>
      <w:r w:rsidR="00C14750" w:rsidRPr="00C14750">
        <w:rPr>
          <w:rFonts w:ascii="Times New Roman" w:hAnsi="Times New Roman" w:cs="Times New Roman"/>
          <w:sz w:val="28"/>
          <w:szCs w:val="28"/>
        </w:rPr>
        <w:t>5</w:t>
      </w:r>
      <w:r w:rsidRPr="00C14750">
        <w:rPr>
          <w:rFonts w:ascii="Times New Roman" w:hAnsi="Times New Roman" w:cs="Times New Roman"/>
          <w:sz w:val="28"/>
          <w:szCs w:val="28"/>
        </w:rPr>
        <w:t xml:space="preserve"> год</w:t>
      </w:r>
    </w:p>
    <w:p w14:paraId="0BC898E5" w14:textId="77777777" w:rsidR="00061F14" w:rsidRPr="00C14750" w:rsidRDefault="00061F14" w:rsidP="006F686D">
      <w:pPr>
        <w:spacing w:after="0" w:line="240" w:lineRule="auto"/>
        <w:ind w:firstLine="709"/>
        <w:jc w:val="center"/>
        <w:rPr>
          <w:rFonts w:ascii="Times New Roman" w:hAnsi="Times New Roman" w:cs="Times New Roman"/>
          <w:sz w:val="28"/>
          <w:szCs w:val="28"/>
        </w:rPr>
      </w:pPr>
    </w:p>
    <w:p w14:paraId="09B37BB0" w14:textId="110D325F" w:rsidR="008A2A27" w:rsidRPr="00C14750" w:rsidRDefault="00046427" w:rsidP="00EC7761">
      <w:pPr>
        <w:spacing w:after="0" w:line="240" w:lineRule="auto"/>
        <w:ind w:firstLine="709"/>
        <w:jc w:val="both"/>
        <w:rPr>
          <w:rFonts w:ascii="Times New Roman" w:hAnsi="Times New Roman" w:cs="Times New Roman"/>
          <w:sz w:val="28"/>
          <w:szCs w:val="28"/>
        </w:rPr>
      </w:pPr>
      <w:r w:rsidRPr="00C14750">
        <w:rPr>
          <w:rFonts w:ascii="Times New Roman" w:hAnsi="Times New Roman" w:cs="Times New Roman"/>
          <w:sz w:val="28"/>
          <w:szCs w:val="28"/>
        </w:rPr>
        <w:t xml:space="preserve">Раздел </w:t>
      </w:r>
      <w:r w:rsidR="00151A0B" w:rsidRPr="00C14750">
        <w:rPr>
          <w:rFonts w:ascii="Times New Roman" w:hAnsi="Times New Roman" w:cs="Times New Roman"/>
          <w:sz w:val="28"/>
          <w:szCs w:val="28"/>
          <w:lang w:val="en-US"/>
        </w:rPr>
        <w:t>I</w:t>
      </w:r>
      <w:r w:rsidRPr="00C14750">
        <w:rPr>
          <w:rFonts w:ascii="Times New Roman" w:hAnsi="Times New Roman" w:cs="Times New Roman"/>
          <w:sz w:val="28"/>
          <w:szCs w:val="28"/>
        </w:rPr>
        <w:t xml:space="preserve">. </w:t>
      </w:r>
      <w:r w:rsidR="008A2A27" w:rsidRPr="00C14750">
        <w:rPr>
          <w:rFonts w:ascii="Times New Roman" w:hAnsi="Times New Roman" w:cs="Times New Roman"/>
          <w:color w:val="000000" w:themeColor="text1"/>
          <w:sz w:val="28"/>
          <w:szCs w:val="28"/>
        </w:rPr>
        <w:t xml:space="preserve">Направление </w:t>
      </w:r>
      <w:r w:rsidR="00D642CA" w:rsidRPr="00C14750">
        <w:rPr>
          <w:rFonts w:ascii="Times New Roman" w:hAnsi="Times New Roman" w:cs="Times New Roman"/>
          <w:color w:val="000000" w:themeColor="text1"/>
          <w:sz w:val="28"/>
          <w:szCs w:val="28"/>
        </w:rPr>
        <w:t>«</w:t>
      </w:r>
      <w:r w:rsidR="00C14750" w:rsidRPr="00C14750">
        <w:rPr>
          <w:rFonts w:ascii="Times New Roman" w:hAnsi="Times New Roman" w:cs="Times New Roman"/>
          <w:sz w:val="28"/>
          <w:szCs w:val="28"/>
        </w:rPr>
        <w:t>Жизнеобеспечение</w:t>
      </w:r>
      <w:r w:rsidR="00D642CA" w:rsidRPr="00C14750">
        <w:rPr>
          <w:rFonts w:ascii="Times New Roman" w:hAnsi="Times New Roman" w:cs="Times New Roman"/>
          <w:color w:val="000000" w:themeColor="text1"/>
          <w:sz w:val="28"/>
          <w:szCs w:val="28"/>
        </w:rPr>
        <w:t>»</w:t>
      </w:r>
    </w:p>
    <w:p w14:paraId="6F61D1C6" w14:textId="58227C3A" w:rsidR="00C14750" w:rsidRDefault="009C7258" w:rsidP="008E38A0">
      <w:pPr>
        <w:pStyle w:val="ConsPlusNormal"/>
        <w:ind w:firstLine="709"/>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Направление «</w:t>
      </w:r>
      <w:r w:rsidR="008E38A0" w:rsidRPr="008E38A0">
        <w:rPr>
          <w:rFonts w:ascii="Times New Roman" w:hAnsi="Times New Roman" w:cs="Times New Roman"/>
          <w:color w:val="000000" w:themeColor="text1"/>
          <w:sz w:val="28"/>
          <w:szCs w:val="28"/>
        </w:rPr>
        <w:t>Жизнеобеспечение</w:t>
      </w:r>
      <w:r>
        <w:rPr>
          <w:rFonts w:ascii="Times New Roman" w:hAnsi="Times New Roman" w:cs="Times New Roman"/>
          <w:color w:val="000000" w:themeColor="text1"/>
          <w:sz w:val="28"/>
          <w:szCs w:val="28"/>
        </w:rPr>
        <w:t>»</w:t>
      </w:r>
      <w:r w:rsidR="008E38A0" w:rsidRPr="008E38A0">
        <w:rPr>
          <w:rFonts w:ascii="Times New Roman" w:hAnsi="Times New Roman" w:cs="Times New Roman"/>
          <w:color w:val="000000" w:themeColor="text1"/>
          <w:sz w:val="28"/>
          <w:szCs w:val="28"/>
        </w:rPr>
        <w:t xml:space="preserve"> </w:t>
      </w:r>
      <w:r w:rsidRPr="00413FE0">
        <w:rPr>
          <w:rFonts w:ascii="Times New Roman" w:hAnsi="Times New Roman"/>
          <w:sz w:val="28"/>
          <w:szCs w:val="28"/>
        </w:rPr>
        <w:t>Стратегии социально-экономического развития города Сургута до 2036 года с целевыми ориентирами до 2050 года</w:t>
      </w:r>
      <w:r w:rsidRPr="002B21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(далее – Стратегия города)</w:t>
      </w:r>
      <w:r w:rsidR="008E38A0" w:rsidRPr="008E38A0">
        <w:rPr>
          <w:rFonts w:ascii="Times New Roman" w:hAnsi="Times New Roman" w:cs="Times New Roman"/>
          <w:color w:val="000000" w:themeColor="text1"/>
          <w:sz w:val="28"/>
          <w:szCs w:val="28"/>
        </w:rPr>
        <w:t xml:space="preserve"> включает в себя комплекс взаимосвязанных мероприятий и систем, обеспечивающих нормальное функционирование городской среды с развитой сетью инженерной и транспортной инфраструктуры, благоприятную экологическую среду, удовлетворение основных потребностей населения и поддержание условий для комфортной и стабильной жизни максимально широкого круга горожан.</w:t>
      </w:r>
    </w:p>
    <w:p w14:paraId="29D361C7" w14:textId="1BB37ED4" w:rsidR="008E38A0" w:rsidRPr="008E38A0" w:rsidRDefault="008E38A0" w:rsidP="008E38A0">
      <w:pPr>
        <w:pStyle w:val="ConsPlusNormal"/>
        <w:ind w:firstLine="709"/>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Цели направления</w:t>
      </w:r>
      <w:r w:rsidR="005D0317">
        <w:rPr>
          <w:rFonts w:ascii="Times New Roman" w:hAnsi="Times New Roman" w:cs="Times New Roman"/>
          <w:color w:val="000000" w:themeColor="text1"/>
          <w:sz w:val="28"/>
          <w:szCs w:val="28"/>
        </w:rPr>
        <w:t xml:space="preserve"> «</w:t>
      </w:r>
      <w:r w:rsidR="005D0317" w:rsidRPr="008E38A0">
        <w:rPr>
          <w:rFonts w:ascii="Times New Roman" w:hAnsi="Times New Roman" w:cs="Times New Roman"/>
          <w:color w:val="000000" w:themeColor="text1"/>
          <w:sz w:val="28"/>
          <w:szCs w:val="28"/>
        </w:rPr>
        <w:t>Жизнеобеспечение</w:t>
      </w:r>
      <w:r w:rsidR="005D0317">
        <w:rPr>
          <w:rFonts w:ascii="Times New Roman" w:hAnsi="Times New Roman" w:cs="Times New Roman"/>
          <w:color w:val="000000" w:themeColor="text1"/>
          <w:sz w:val="28"/>
          <w:szCs w:val="28"/>
        </w:rPr>
        <w:t xml:space="preserve">» </w:t>
      </w:r>
      <w:r w:rsidRPr="008E38A0">
        <w:rPr>
          <w:rFonts w:ascii="Times New Roman" w:hAnsi="Times New Roman" w:cs="Times New Roman"/>
          <w:color w:val="000000" w:themeColor="text1"/>
          <w:sz w:val="28"/>
          <w:szCs w:val="28"/>
        </w:rPr>
        <w:t xml:space="preserve">– обеспечение устойчивого развития </w:t>
      </w:r>
      <w:r w:rsidR="005D0317">
        <w:rPr>
          <w:rFonts w:ascii="Times New Roman" w:hAnsi="Times New Roman" w:cs="Times New Roman"/>
          <w:color w:val="000000" w:themeColor="text1"/>
          <w:sz w:val="28"/>
          <w:szCs w:val="28"/>
        </w:rPr>
        <w:br/>
      </w:r>
      <w:r w:rsidRPr="008E38A0">
        <w:rPr>
          <w:rFonts w:ascii="Times New Roman" w:hAnsi="Times New Roman" w:cs="Times New Roman"/>
          <w:color w:val="000000" w:themeColor="text1"/>
          <w:sz w:val="28"/>
          <w:szCs w:val="28"/>
        </w:rPr>
        <w:t xml:space="preserve">и модернизации инженерной и транспортной инфраструктуры, увеличение уровня мобильности жителей, формирование экологически благоприятной среды с развитой сетью природно-рекреационных зон, создание условий для обеспечения комфортным жильем граждан создание доступной </w:t>
      </w:r>
      <w:proofErr w:type="spellStart"/>
      <w:r w:rsidRPr="008E38A0">
        <w:rPr>
          <w:rFonts w:ascii="Times New Roman" w:hAnsi="Times New Roman" w:cs="Times New Roman"/>
          <w:color w:val="000000" w:themeColor="text1"/>
          <w:sz w:val="28"/>
          <w:szCs w:val="28"/>
        </w:rPr>
        <w:t>безбарьерной</w:t>
      </w:r>
      <w:proofErr w:type="spellEnd"/>
      <w:r w:rsidRPr="008E38A0">
        <w:rPr>
          <w:rFonts w:ascii="Times New Roman" w:hAnsi="Times New Roman" w:cs="Times New Roman"/>
          <w:color w:val="000000" w:themeColor="text1"/>
          <w:sz w:val="28"/>
          <w:szCs w:val="28"/>
        </w:rPr>
        <w:t xml:space="preserve"> городской среды для всех групп населения, в том числе маломобильных.</w:t>
      </w:r>
    </w:p>
    <w:p w14:paraId="494D082F" w14:textId="77777777" w:rsidR="008E38A0" w:rsidRDefault="008E38A0" w:rsidP="008E38A0">
      <w:pPr>
        <w:pStyle w:val="ConsPlusNormal"/>
        <w:ind w:firstLine="709"/>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 xml:space="preserve">Направление «Жизнеобеспечение» включает </w:t>
      </w:r>
      <w:r>
        <w:rPr>
          <w:rFonts w:ascii="Times New Roman" w:hAnsi="Times New Roman" w:cs="Times New Roman"/>
          <w:color w:val="000000" w:themeColor="text1"/>
          <w:sz w:val="28"/>
          <w:szCs w:val="28"/>
        </w:rPr>
        <w:t xml:space="preserve">5 </w:t>
      </w:r>
      <w:r w:rsidRPr="008E38A0">
        <w:rPr>
          <w:rFonts w:ascii="Times New Roman" w:hAnsi="Times New Roman" w:cs="Times New Roman"/>
          <w:color w:val="000000" w:themeColor="text1"/>
          <w:sz w:val="28"/>
          <w:szCs w:val="28"/>
        </w:rPr>
        <w:t>вектор</w:t>
      </w:r>
      <w:r>
        <w:rPr>
          <w:rFonts w:ascii="Times New Roman" w:hAnsi="Times New Roman" w:cs="Times New Roman"/>
          <w:color w:val="000000" w:themeColor="text1"/>
          <w:sz w:val="28"/>
          <w:szCs w:val="28"/>
        </w:rPr>
        <w:t>ов</w:t>
      </w:r>
      <w:r w:rsidRPr="008E38A0">
        <w:rPr>
          <w:rFonts w:ascii="Times New Roman" w:hAnsi="Times New Roman" w:cs="Times New Roman"/>
          <w:color w:val="000000" w:themeColor="text1"/>
          <w:sz w:val="28"/>
          <w:szCs w:val="28"/>
        </w:rPr>
        <w:t xml:space="preserve"> развития: </w:t>
      </w:r>
    </w:p>
    <w:p w14:paraId="7B70F383" w14:textId="373AD29D" w:rsidR="008E38A0" w:rsidRPr="008E38A0" w:rsidRDefault="008E38A0" w:rsidP="008E38A0">
      <w:pPr>
        <w:pStyle w:val="ConsPlusNormal"/>
        <w:numPr>
          <w:ilvl w:val="0"/>
          <w:numId w:val="17"/>
        </w:numPr>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 xml:space="preserve">«Инженерная инфраструктура» </w:t>
      </w:r>
    </w:p>
    <w:p w14:paraId="31E243CA" w14:textId="77777777" w:rsidR="008E38A0" w:rsidRPr="008E38A0" w:rsidRDefault="008E38A0" w:rsidP="008E38A0">
      <w:pPr>
        <w:pStyle w:val="ConsPlusNormal"/>
        <w:numPr>
          <w:ilvl w:val="0"/>
          <w:numId w:val="17"/>
        </w:numPr>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 xml:space="preserve">«Транспортная инфраструктура» </w:t>
      </w:r>
    </w:p>
    <w:p w14:paraId="213920E0" w14:textId="77777777" w:rsidR="008E38A0" w:rsidRPr="008E38A0" w:rsidRDefault="008E38A0" w:rsidP="008E38A0">
      <w:pPr>
        <w:pStyle w:val="ConsPlusNormal"/>
        <w:numPr>
          <w:ilvl w:val="0"/>
          <w:numId w:val="17"/>
        </w:numPr>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 xml:space="preserve">«Жилищный фонд» </w:t>
      </w:r>
    </w:p>
    <w:p w14:paraId="38BEFE41" w14:textId="77777777" w:rsidR="008E38A0" w:rsidRPr="008E38A0" w:rsidRDefault="008E38A0" w:rsidP="008E38A0">
      <w:pPr>
        <w:pStyle w:val="ConsPlusNormal"/>
        <w:numPr>
          <w:ilvl w:val="0"/>
          <w:numId w:val="17"/>
        </w:numPr>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 xml:space="preserve">«Экология» </w:t>
      </w:r>
    </w:p>
    <w:p w14:paraId="66743EDB" w14:textId="122CD2AA" w:rsidR="00C14750" w:rsidRPr="008E38A0" w:rsidRDefault="008E38A0" w:rsidP="008E38A0">
      <w:pPr>
        <w:pStyle w:val="ConsPlusNormal"/>
        <w:numPr>
          <w:ilvl w:val="0"/>
          <w:numId w:val="17"/>
        </w:numPr>
        <w:jc w:val="both"/>
        <w:rPr>
          <w:rFonts w:ascii="Times New Roman" w:hAnsi="Times New Roman" w:cs="Times New Roman"/>
          <w:color w:val="000000" w:themeColor="text1"/>
          <w:sz w:val="28"/>
          <w:szCs w:val="28"/>
        </w:rPr>
      </w:pPr>
      <w:r w:rsidRPr="008E38A0">
        <w:rPr>
          <w:rFonts w:ascii="Times New Roman" w:hAnsi="Times New Roman" w:cs="Times New Roman"/>
          <w:color w:val="000000" w:themeColor="text1"/>
          <w:sz w:val="28"/>
          <w:szCs w:val="28"/>
        </w:rPr>
        <w:t>«Инклюзивность»</w:t>
      </w:r>
    </w:p>
    <w:p w14:paraId="03B62C58" w14:textId="77777777" w:rsidR="008A2A27" w:rsidRPr="00C14750" w:rsidRDefault="008A2A27" w:rsidP="006F686D">
      <w:pPr>
        <w:pStyle w:val="ConsPlusNormal"/>
        <w:ind w:firstLine="709"/>
        <w:jc w:val="both"/>
        <w:rPr>
          <w:rFonts w:ascii="Times New Roman" w:hAnsi="Times New Roman" w:cs="Times New Roman"/>
          <w:color w:val="000000" w:themeColor="text1"/>
          <w:sz w:val="28"/>
          <w:szCs w:val="28"/>
          <w:highlight w:val="yellow"/>
        </w:rPr>
      </w:pPr>
    </w:p>
    <w:p w14:paraId="311078CA" w14:textId="338DB873" w:rsidR="00EC7761" w:rsidRPr="002B218D" w:rsidRDefault="00EC7761" w:rsidP="002B218D">
      <w:pPr>
        <w:pStyle w:val="ConsPlusNormal"/>
        <w:ind w:firstLine="709"/>
        <w:jc w:val="both"/>
        <w:rPr>
          <w:rFonts w:ascii="Times New Roman" w:hAnsi="Times New Roman" w:cs="Times New Roman"/>
          <w:color w:val="000000" w:themeColor="text1"/>
          <w:sz w:val="28"/>
          <w:szCs w:val="28"/>
        </w:rPr>
      </w:pPr>
      <w:r w:rsidRPr="002B218D">
        <w:rPr>
          <w:rFonts w:ascii="Times New Roman" w:hAnsi="Times New Roman" w:cs="Times New Roman"/>
          <w:color w:val="000000" w:themeColor="text1"/>
          <w:sz w:val="28"/>
          <w:szCs w:val="28"/>
        </w:rPr>
        <w:t xml:space="preserve">Раздел II. Анализ достижения плановых значений целевых показателей реализации </w:t>
      </w:r>
      <w:r w:rsidR="00967A3E" w:rsidRPr="00413FE0">
        <w:rPr>
          <w:rFonts w:ascii="Times New Roman" w:hAnsi="Times New Roman"/>
          <w:sz w:val="28"/>
          <w:szCs w:val="28"/>
        </w:rPr>
        <w:t xml:space="preserve">Стратегии социально-экономического развития города Сургута </w:t>
      </w:r>
      <w:r w:rsidR="00967A3E" w:rsidRPr="00413FE0">
        <w:rPr>
          <w:rFonts w:ascii="Times New Roman" w:hAnsi="Times New Roman"/>
          <w:sz w:val="28"/>
          <w:szCs w:val="28"/>
        </w:rPr>
        <w:br/>
        <w:t>до 2036 года с целевыми ориентирами до 2050 года</w:t>
      </w:r>
      <w:r w:rsidRPr="002B218D">
        <w:rPr>
          <w:rFonts w:ascii="Times New Roman" w:hAnsi="Times New Roman" w:cs="Times New Roman"/>
          <w:color w:val="000000" w:themeColor="text1"/>
          <w:sz w:val="28"/>
          <w:szCs w:val="28"/>
        </w:rPr>
        <w:t xml:space="preserve"> по направлению </w:t>
      </w:r>
      <w:r w:rsidR="0070537F" w:rsidRPr="008E38A0">
        <w:rPr>
          <w:rFonts w:ascii="Times New Roman" w:hAnsi="Times New Roman" w:cs="Times New Roman"/>
          <w:color w:val="000000" w:themeColor="text1"/>
          <w:sz w:val="28"/>
          <w:szCs w:val="28"/>
        </w:rPr>
        <w:t>«</w:t>
      </w:r>
      <w:r w:rsidR="008E38A0" w:rsidRPr="008E38A0">
        <w:rPr>
          <w:rFonts w:ascii="Times New Roman" w:hAnsi="Times New Roman" w:cs="Times New Roman"/>
          <w:color w:val="000000" w:themeColor="text1"/>
          <w:sz w:val="28"/>
          <w:szCs w:val="28"/>
        </w:rPr>
        <w:t>Жизнеобеспечение</w:t>
      </w:r>
      <w:r w:rsidR="0070537F" w:rsidRPr="008E38A0">
        <w:rPr>
          <w:rFonts w:ascii="Times New Roman" w:hAnsi="Times New Roman" w:cs="Times New Roman"/>
          <w:color w:val="000000" w:themeColor="text1"/>
          <w:sz w:val="28"/>
          <w:szCs w:val="28"/>
        </w:rPr>
        <w:t>»</w:t>
      </w:r>
      <w:r w:rsidR="003C2BA1">
        <w:rPr>
          <w:rFonts w:ascii="Times New Roman" w:hAnsi="Times New Roman" w:cs="Times New Roman"/>
          <w:color w:val="000000" w:themeColor="text1"/>
          <w:sz w:val="28"/>
          <w:szCs w:val="28"/>
        </w:rPr>
        <w:t xml:space="preserve"> </w:t>
      </w:r>
      <w:r w:rsidRPr="002B218D">
        <w:rPr>
          <w:rFonts w:ascii="Times New Roman" w:hAnsi="Times New Roman" w:cs="Times New Roman"/>
          <w:color w:val="000000" w:themeColor="text1"/>
          <w:sz w:val="28"/>
          <w:szCs w:val="28"/>
        </w:rPr>
        <w:t>за 202</w:t>
      </w:r>
      <w:r w:rsidR="008E38A0" w:rsidRPr="002B218D">
        <w:rPr>
          <w:rFonts w:ascii="Times New Roman" w:hAnsi="Times New Roman" w:cs="Times New Roman"/>
          <w:color w:val="000000" w:themeColor="text1"/>
          <w:sz w:val="28"/>
          <w:szCs w:val="28"/>
        </w:rPr>
        <w:t>5</w:t>
      </w:r>
      <w:r w:rsidRPr="002B218D">
        <w:rPr>
          <w:rFonts w:ascii="Times New Roman" w:hAnsi="Times New Roman" w:cs="Times New Roman"/>
          <w:color w:val="000000" w:themeColor="text1"/>
          <w:sz w:val="28"/>
          <w:szCs w:val="28"/>
        </w:rPr>
        <w:t xml:space="preserve"> год</w:t>
      </w:r>
    </w:p>
    <w:p w14:paraId="21CADDAA" w14:textId="021DD333" w:rsidR="002279D2" w:rsidRPr="002B218D" w:rsidRDefault="002279D2" w:rsidP="002B218D">
      <w:pPr>
        <w:pStyle w:val="ConsPlusNormal"/>
        <w:ind w:firstLine="709"/>
        <w:jc w:val="both"/>
        <w:rPr>
          <w:rFonts w:ascii="Times New Roman" w:hAnsi="Times New Roman" w:cs="Times New Roman"/>
          <w:color w:val="000000" w:themeColor="text1"/>
          <w:sz w:val="28"/>
          <w:szCs w:val="28"/>
        </w:rPr>
      </w:pPr>
      <w:r w:rsidRPr="002B218D">
        <w:rPr>
          <w:rFonts w:ascii="Times New Roman" w:hAnsi="Times New Roman" w:cs="Times New Roman"/>
          <w:color w:val="000000" w:themeColor="text1"/>
          <w:sz w:val="28"/>
          <w:szCs w:val="28"/>
        </w:rPr>
        <w:t xml:space="preserve">Анализ достижения плановых значений целевых показателей </w:t>
      </w:r>
      <w:r w:rsidR="009C7258" w:rsidRPr="00DA05BA">
        <w:rPr>
          <w:rFonts w:ascii="Times New Roman" w:hAnsi="Times New Roman" w:cs="Times New Roman"/>
          <w:color w:val="000000" w:themeColor="text1"/>
          <w:sz w:val="28"/>
          <w:szCs w:val="28"/>
        </w:rPr>
        <w:t>направлению «Жизнеобеспечение»</w:t>
      </w:r>
      <w:r w:rsidR="009C7258">
        <w:rPr>
          <w:rFonts w:ascii="Times New Roman" w:hAnsi="Times New Roman" w:cs="Times New Roman"/>
          <w:color w:val="000000" w:themeColor="text1"/>
          <w:sz w:val="28"/>
          <w:szCs w:val="28"/>
        </w:rPr>
        <w:t xml:space="preserve"> </w:t>
      </w:r>
      <w:r w:rsidR="00967A3E" w:rsidRPr="00413FE0">
        <w:rPr>
          <w:rFonts w:ascii="Times New Roman" w:hAnsi="Times New Roman"/>
          <w:sz w:val="28"/>
          <w:szCs w:val="28"/>
        </w:rPr>
        <w:t xml:space="preserve">Стратегии города </w:t>
      </w:r>
      <w:r w:rsidR="005758CC" w:rsidRPr="002B218D">
        <w:rPr>
          <w:rFonts w:ascii="Times New Roman" w:hAnsi="Times New Roman" w:cs="Times New Roman"/>
          <w:color w:val="000000" w:themeColor="text1"/>
          <w:sz w:val="28"/>
          <w:szCs w:val="28"/>
        </w:rPr>
        <w:t xml:space="preserve">трехлетнего этапа (с 2024 по 2026 годы) </w:t>
      </w:r>
      <w:r w:rsidR="009C7258">
        <w:rPr>
          <w:rFonts w:ascii="Times New Roman" w:hAnsi="Times New Roman" w:cs="Times New Roman"/>
          <w:color w:val="000000" w:themeColor="text1"/>
          <w:sz w:val="28"/>
          <w:szCs w:val="28"/>
        </w:rPr>
        <w:br/>
      </w:r>
      <w:r w:rsidR="009C7258" w:rsidRPr="002B218D">
        <w:rPr>
          <w:rFonts w:ascii="Times New Roman" w:hAnsi="Times New Roman" w:cs="Times New Roman"/>
          <w:color w:val="000000" w:themeColor="text1"/>
          <w:sz w:val="28"/>
          <w:szCs w:val="28"/>
        </w:rPr>
        <w:t xml:space="preserve">за 2025 год </w:t>
      </w:r>
      <w:r w:rsidRPr="002B218D">
        <w:rPr>
          <w:rFonts w:ascii="Times New Roman" w:hAnsi="Times New Roman" w:cs="Times New Roman"/>
          <w:color w:val="000000" w:themeColor="text1"/>
          <w:sz w:val="28"/>
          <w:szCs w:val="28"/>
        </w:rPr>
        <w:t>представлен в приложении 1 к отчёту.</w:t>
      </w:r>
    </w:p>
    <w:p w14:paraId="657BDC27" w14:textId="2CC52229" w:rsidR="003206F3" w:rsidRPr="00DA05BA" w:rsidRDefault="00967A3E" w:rsidP="002B218D">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Стратегией города </w:t>
      </w:r>
      <w:r w:rsidR="003869A1" w:rsidRPr="002B218D">
        <w:rPr>
          <w:rFonts w:ascii="Times New Roman" w:hAnsi="Times New Roman" w:cs="Times New Roman"/>
          <w:color w:val="000000" w:themeColor="text1"/>
          <w:sz w:val="28"/>
          <w:szCs w:val="28"/>
        </w:rPr>
        <w:t xml:space="preserve">по </w:t>
      </w:r>
      <w:r w:rsidR="00EC7761" w:rsidRPr="00DA05BA">
        <w:rPr>
          <w:rFonts w:ascii="Times New Roman" w:hAnsi="Times New Roman" w:cs="Times New Roman"/>
          <w:color w:val="000000" w:themeColor="text1"/>
          <w:sz w:val="28"/>
          <w:szCs w:val="28"/>
        </w:rPr>
        <w:t xml:space="preserve">направлению </w:t>
      </w:r>
      <w:r w:rsidR="00D642CA" w:rsidRPr="00DA05BA">
        <w:rPr>
          <w:rFonts w:ascii="Times New Roman" w:hAnsi="Times New Roman" w:cs="Times New Roman"/>
          <w:color w:val="000000" w:themeColor="text1"/>
          <w:sz w:val="28"/>
          <w:szCs w:val="28"/>
        </w:rPr>
        <w:t>«</w:t>
      </w:r>
      <w:r w:rsidR="008E38A0" w:rsidRPr="00DA05BA">
        <w:rPr>
          <w:rFonts w:ascii="Times New Roman" w:hAnsi="Times New Roman" w:cs="Times New Roman"/>
          <w:color w:val="000000" w:themeColor="text1"/>
          <w:sz w:val="28"/>
          <w:szCs w:val="28"/>
        </w:rPr>
        <w:t>Жизнеобеспечение</w:t>
      </w:r>
      <w:r w:rsidR="00D642CA" w:rsidRPr="00DA05BA">
        <w:rPr>
          <w:rFonts w:ascii="Times New Roman" w:hAnsi="Times New Roman" w:cs="Times New Roman"/>
          <w:color w:val="000000" w:themeColor="text1"/>
          <w:sz w:val="28"/>
          <w:szCs w:val="28"/>
        </w:rPr>
        <w:t>»</w:t>
      </w:r>
      <w:r w:rsidR="00EC7761" w:rsidRPr="00DA05BA">
        <w:rPr>
          <w:rFonts w:ascii="Times New Roman" w:hAnsi="Times New Roman" w:cs="Times New Roman"/>
          <w:color w:val="000000" w:themeColor="text1"/>
          <w:sz w:val="28"/>
          <w:szCs w:val="28"/>
        </w:rPr>
        <w:t xml:space="preserve"> </w:t>
      </w:r>
      <w:r w:rsidR="007A320D">
        <w:rPr>
          <w:rFonts w:ascii="Times New Roman" w:hAnsi="Times New Roman" w:cs="Times New Roman"/>
          <w:color w:val="000000" w:themeColor="text1"/>
          <w:sz w:val="28"/>
          <w:szCs w:val="28"/>
        </w:rPr>
        <w:t xml:space="preserve">на 2025 год </w:t>
      </w:r>
      <w:r w:rsidR="005D5D23" w:rsidRPr="002B218D">
        <w:rPr>
          <w:rFonts w:ascii="Times New Roman" w:hAnsi="Times New Roman" w:cs="Times New Roman"/>
          <w:color w:val="000000" w:themeColor="text1"/>
          <w:sz w:val="28"/>
          <w:szCs w:val="28"/>
        </w:rPr>
        <w:t>определено</w:t>
      </w:r>
      <w:r w:rsidR="003869A1" w:rsidRPr="002B218D">
        <w:rPr>
          <w:rFonts w:ascii="Times New Roman" w:hAnsi="Times New Roman" w:cs="Times New Roman"/>
          <w:color w:val="000000" w:themeColor="text1"/>
          <w:sz w:val="28"/>
          <w:szCs w:val="28"/>
        </w:rPr>
        <w:t xml:space="preserve"> </w:t>
      </w:r>
      <w:r w:rsidR="003C2BA1" w:rsidRPr="00DA05BA">
        <w:rPr>
          <w:rFonts w:ascii="Times New Roman" w:hAnsi="Times New Roman" w:cs="Times New Roman"/>
          <w:sz w:val="28"/>
          <w:szCs w:val="28"/>
        </w:rPr>
        <w:t>2</w:t>
      </w:r>
      <w:r w:rsidR="004F0A1F">
        <w:rPr>
          <w:rFonts w:ascii="Times New Roman" w:hAnsi="Times New Roman" w:cs="Times New Roman"/>
          <w:sz w:val="28"/>
          <w:szCs w:val="28"/>
        </w:rPr>
        <w:t>4</w:t>
      </w:r>
      <w:r w:rsidR="004C220D" w:rsidRPr="00DA05BA">
        <w:rPr>
          <w:rFonts w:ascii="Times New Roman" w:hAnsi="Times New Roman" w:cs="Times New Roman"/>
          <w:sz w:val="28"/>
          <w:szCs w:val="28"/>
        </w:rPr>
        <w:t xml:space="preserve"> </w:t>
      </w:r>
      <w:r w:rsidR="00EC7761" w:rsidRPr="00DA05BA">
        <w:rPr>
          <w:rFonts w:ascii="Times New Roman" w:hAnsi="Times New Roman" w:cs="Times New Roman"/>
          <w:sz w:val="28"/>
          <w:szCs w:val="28"/>
        </w:rPr>
        <w:t>целевых показател</w:t>
      </w:r>
      <w:r w:rsidR="004F0A1F">
        <w:rPr>
          <w:rFonts w:ascii="Times New Roman" w:hAnsi="Times New Roman" w:cs="Times New Roman"/>
          <w:sz w:val="28"/>
          <w:szCs w:val="28"/>
        </w:rPr>
        <w:t>я</w:t>
      </w:r>
      <w:r w:rsidR="008E38A0" w:rsidRPr="00DA05BA">
        <w:rPr>
          <w:rFonts w:ascii="Times New Roman" w:hAnsi="Times New Roman" w:cs="Times New Roman"/>
          <w:sz w:val="28"/>
          <w:szCs w:val="28"/>
        </w:rPr>
        <w:t>, из которых:</w:t>
      </w:r>
    </w:p>
    <w:p w14:paraId="6683C60A" w14:textId="33F58721" w:rsidR="003206F3" w:rsidRPr="00F50A4C" w:rsidRDefault="003206F3" w:rsidP="003206F3">
      <w:pPr>
        <w:pStyle w:val="af9"/>
        <w:ind w:firstLine="708"/>
        <w:jc w:val="both"/>
        <w:rPr>
          <w:rFonts w:ascii="Times New Roman" w:hAnsi="Times New Roman" w:cs="Times New Roman"/>
          <w:sz w:val="28"/>
          <w:szCs w:val="28"/>
        </w:rPr>
      </w:pPr>
      <w:r w:rsidRPr="00DA05BA">
        <w:rPr>
          <w:rFonts w:ascii="Times New Roman" w:hAnsi="Times New Roman" w:cs="Times New Roman"/>
          <w:sz w:val="28"/>
          <w:szCs w:val="28"/>
        </w:rPr>
        <w:t>-</w:t>
      </w:r>
      <w:r w:rsidR="004C220D" w:rsidRPr="00DA05BA">
        <w:rPr>
          <w:rFonts w:ascii="Times New Roman" w:hAnsi="Times New Roman" w:cs="Times New Roman"/>
          <w:sz w:val="28"/>
          <w:szCs w:val="28"/>
        </w:rPr>
        <w:t xml:space="preserve"> по </w:t>
      </w:r>
      <w:r w:rsidR="004C220D" w:rsidRPr="00F50A4C">
        <w:rPr>
          <w:rFonts w:ascii="Times New Roman" w:hAnsi="Times New Roman" w:cs="Times New Roman"/>
          <w:sz w:val="28"/>
          <w:szCs w:val="28"/>
        </w:rPr>
        <w:t>1</w:t>
      </w:r>
      <w:r w:rsidR="00756B5D" w:rsidRPr="00F50A4C">
        <w:rPr>
          <w:rFonts w:ascii="Times New Roman" w:hAnsi="Times New Roman" w:cs="Times New Roman"/>
          <w:sz w:val="28"/>
          <w:szCs w:val="28"/>
        </w:rPr>
        <w:t>6</w:t>
      </w:r>
      <w:r w:rsidR="004C220D" w:rsidRPr="00F50A4C">
        <w:rPr>
          <w:rFonts w:ascii="Times New Roman" w:hAnsi="Times New Roman" w:cs="Times New Roman"/>
          <w:sz w:val="28"/>
          <w:szCs w:val="28"/>
        </w:rPr>
        <w:t xml:space="preserve">-ти показателям </w:t>
      </w:r>
      <w:r w:rsidR="004F0A1F" w:rsidRPr="00F50A4C">
        <w:rPr>
          <w:rFonts w:ascii="Times New Roman" w:hAnsi="Times New Roman" w:cs="Times New Roman"/>
          <w:sz w:val="28"/>
          <w:szCs w:val="28"/>
        </w:rPr>
        <w:t>(</w:t>
      </w:r>
      <w:r w:rsidR="00756B5D" w:rsidRPr="00F50A4C">
        <w:rPr>
          <w:rFonts w:ascii="Times New Roman" w:hAnsi="Times New Roman" w:cs="Times New Roman"/>
          <w:sz w:val="28"/>
          <w:szCs w:val="28"/>
        </w:rPr>
        <w:t>66,7</w:t>
      </w:r>
      <w:r w:rsidR="00DA05BA" w:rsidRPr="00F50A4C">
        <w:rPr>
          <w:rFonts w:ascii="Times New Roman" w:hAnsi="Times New Roman" w:cs="Times New Roman"/>
          <w:sz w:val="28"/>
          <w:szCs w:val="28"/>
        </w:rPr>
        <w:t xml:space="preserve">% от общего количества целевых показателей) </w:t>
      </w:r>
      <w:r w:rsidR="00391C16" w:rsidRPr="00F50A4C">
        <w:rPr>
          <w:rFonts w:ascii="Times New Roman" w:hAnsi="Times New Roman" w:cs="Times New Roman"/>
          <w:sz w:val="28"/>
          <w:szCs w:val="28"/>
        </w:rPr>
        <w:t>достигнуты плановые значения</w:t>
      </w:r>
      <w:r w:rsidRPr="00F50A4C">
        <w:rPr>
          <w:rFonts w:ascii="Times New Roman" w:hAnsi="Times New Roman" w:cs="Times New Roman"/>
          <w:sz w:val="28"/>
          <w:szCs w:val="28"/>
        </w:rPr>
        <w:t>;</w:t>
      </w:r>
      <w:r w:rsidR="004C220D" w:rsidRPr="00F50A4C">
        <w:rPr>
          <w:rFonts w:ascii="Times New Roman" w:hAnsi="Times New Roman" w:cs="Times New Roman"/>
          <w:sz w:val="28"/>
          <w:szCs w:val="28"/>
        </w:rPr>
        <w:t xml:space="preserve"> </w:t>
      </w:r>
    </w:p>
    <w:p w14:paraId="634A5148" w14:textId="5DD1B121" w:rsidR="003C2BA1" w:rsidRPr="00DA05BA" w:rsidRDefault="003206F3" w:rsidP="003206F3">
      <w:pPr>
        <w:pStyle w:val="af9"/>
        <w:ind w:firstLine="708"/>
        <w:jc w:val="both"/>
        <w:rPr>
          <w:rFonts w:ascii="Times New Roman" w:hAnsi="Times New Roman" w:cs="Times New Roman"/>
          <w:sz w:val="28"/>
          <w:szCs w:val="28"/>
        </w:rPr>
      </w:pPr>
      <w:r w:rsidRPr="00F50A4C">
        <w:rPr>
          <w:rFonts w:ascii="Times New Roman" w:hAnsi="Times New Roman" w:cs="Times New Roman"/>
          <w:sz w:val="28"/>
          <w:szCs w:val="28"/>
        </w:rPr>
        <w:t xml:space="preserve">- </w:t>
      </w:r>
      <w:r w:rsidR="004C220D" w:rsidRPr="00F50A4C">
        <w:rPr>
          <w:rFonts w:ascii="Times New Roman" w:hAnsi="Times New Roman" w:cs="Times New Roman"/>
          <w:sz w:val="28"/>
          <w:szCs w:val="28"/>
        </w:rPr>
        <w:t xml:space="preserve">по </w:t>
      </w:r>
      <w:r w:rsidR="00756B5D" w:rsidRPr="00F50A4C">
        <w:rPr>
          <w:rFonts w:ascii="Times New Roman" w:hAnsi="Times New Roman" w:cs="Times New Roman"/>
          <w:sz w:val="28"/>
          <w:szCs w:val="28"/>
        </w:rPr>
        <w:t>8</w:t>
      </w:r>
      <w:r w:rsidR="004C220D" w:rsidRPr="00F50A4C">
        <w:rPr>
          <w:rFonts w:ascii="Times New Roman" w:hAnsi="Times New Roman" w:cs="Times New Roman"/>
          <w:sz w:val="28"/>
          <w:szCs w:val="28"/>
        </w:rPr>
        <w:t>-</w:t>
      </w:r>
      <w:r w:rsidR="003C2BA1" w:rsidRPr="00F50A4C">
        <w:rPr>
          <w:rFonts w:ascii="Times New Roman" w:hAnsi="Times New Roman" w:cs="Times New Roman"/>
          <w:sz w:val="28"/>
          <w:szCs w:val="28"/>
        </w:rPr>
        <w:t>м</w:t>
      </w:r>
      <w:r w:rsidR="004C220D" w:rsidRPr="00F50A4C">
        <w:rPr>
          <w:rFonts w:ascii="Times New Roman" w:hAnsi="Times New Roman" w:cs="Times New Roman"/>
          <w:sz w:val="28"/>
          <w:szCs w:val="28"/>
        </w:rPr>
        <w:t xml:space="preserve">и показателям </w:t>
      </w:r>
      <w:r w:rsidR="004F0A1F" w:rsidRPr="00F50A4C">
        <w:rPr>
          <w:rFonts w:ascii="Times New Roman" w:hAnsi="Times New Roman" w:cs="Times New Roman"/>
          <w:sz w:val="28"/>
          <w:szCs w:val="28"/>
        </w:rPr>
        <w:t>(</w:t>
      </w:r>
      <w:r w:rsidR="00756B5D" w:rsidRPr="00F50A4C">
        <w:rPr>
          <w:rFonts w:ascii="Times New Roman" w:hAnsi="Times New Roman" w:cs="Times New Roman"/>
          <w:sz w:val="28"/>
          <w:szCs w:val="28"/>
        </w:rPr>
        <w:t>33,3</w:t>
      </w:r>
      <w:r w:rsidR="00DA05BA" w:rsidRPr="00F50A4C">
        <w:rPr>
          <w:rFonts w:ascii="Times New Roman" w:hAnsi="Times New Roman" w:cs="Times New Roman"/>
          <w:sz w:val="28"/>
          <w:szCs w:val="28"/>
        </w:rPr>
        <w:t xml:space="preserve">% от общего количества целевых показателей) </w:t>
      </w:r>
      <w:r w:rsidR="008C1613" w:rsidRPr="00F50A4C">
        <w:rPr>
          <w:rFonts w:ascii="Times New Roman" w:hAnsi="Times New Roman" w:cs="Times New Roman"/>
          <w:sz w:val="28"/>
          <w:szCs w:val="28"/>
        </w:rPr>
        <w:t xml:space="preserve">наблюдается </w:t>
      </w:r>
      <w:r w:rsidR="003C2BA1" w:rsidRPr="00F50A4C">
        <w:rPr>
          <w:rFonts w:ascii="Times New Roman" w:hAnsi="Times New Roman" w:cs="Times New Roman"/>
          <w:sz w:val="28"/>
          <w:szCs w:val="28"/>
        </w:rPr>
        <w:t>частичное исполнение плановых значений</w:t>
      </w:r>
      <w:r w:rsidR="00DA05BA" w:rsidRPr="00F50A4C">
        <w:rPr>
          <w:rFonts w:ascii="Times New Roman" w:hAnsi="Times New Roman" w:cs="Times New Roman"/>
          <w:sz w:val="28"/>
          <w:szCs w:val="28"/>
        </w:rPr>
        <w:t xml:space="preserve"> в диапазоне от </w:t>
      </w:r>
      <w:r w:rsidR="00756B5D" w:rsidRPr="00F50A4C">
        <w:rPr>
          <w:rFonts w:ascii="Times New Roman" w:hAnsi="Times New Roman" w:cs="Times New Roman"/>
          <w:sz w:val="28"/>
          <w:szCs w:val="28"/>
        </w:rPr>
        <w:t>50%</w:t>
      </w:r>
      <w:r w:rsidR="00DA05BA" w:rsidRPr="00F50A4C">
        <w:rPr>
          <w:rFonts w:ascii="Times New Roman" w:hAnsi="Times New Roman" w:cs="Times New Roman"/>
          <w:sz w:val="28"/>
          <w:szCs w:val="28"/>
        </w:rPr>
        <w:t xml:space="preserve"> до</w:t>
      </w:r>
      <w:r w:rsidR="00DA05BA">
        <w:rPr>
          <w:rFonts w:ascii="Times New Roman" w:hAnsi="Times New Roman" w:cs="Times New Roman"/>
          <w:sz w:val="28"/>
          <w:szCs w:val="28"/>
        </w:rPr>
        <w:t xml:space="preserve"> 96,2%.</w:t>
      </w:r>
    </w:p>
    <w:p w14:paraId="03047C80" w14:textId="1B1860E3" w:rsidR="00807DA8" w:rsidRPr="00F02BDE" w:rsidRDefault="00807DA8" w:rsidP="00807DA8">
      <w:pPr>
        <w:spacing w:after="0" w:line="240" w:lineRule="auto"/>
        <w:ind w:firstLine="709"/>
        <w:jc w:val="both"/>
        <w:rPr>
          <w:rFonts w:ascii="Times New Roman" w:hAnsi="Times New Roman" w:cs="Times New Roman"/>
          <w:sz w:val="28"/>
          <w:szCs w:val="28"/>
        </w:rPr>
      </w:pPr>
      <w:r w:rsidRPr="00F02BDE">
        <w:rPr>
          <w:rFonts w:ascii="Times New Roman" w:hAnsi="Times New Roman" w:cs="Times New Roman"/>
          <w:sz w:val="28"/>
          <w:szCs w:val="28"/>
        </w:rPr>
        <w:t>Достигнуть плановы</w:t>
      </w:r>
      <w:r w:rsidR="0083564F" w:rsidRPr="00F02BDE">
        <w:rPr>
          <w:rFonts w:ascii="Times New Roman" w:hAnsi="Times New Roman" w:cs="Times New Roman"/>
          <w:sz w:val="28"/>
          <w:szCs w:val="28"/>
        </w:rPr>
        <w:t>е</w:t>
      </w:r>
      <w:r w:rsidRPr="00F02BDE">
        <w:rPr>
          <w:rFonts w:ascii="Times New Roman" w:hAnsi="Times New Roman" w:cs="Times New Roman"/>
          <w:sz w:val="28"/>
          <w:szCs w:val="28"/>
        </w:rPr>
        <w:t xml:space="preserve"> значени</w:t>
      </w:r>
      <w:r w:rsidR="0083564F" w:rsidRPr="00F02BDE">
        <w:rPr>
          <w:rFonts w:ascii="Times New Roman" w:hAnsi="Times New Roman" w:cs="Times New Roman"/>
          <w:sz w:val="28"/>
          <w:szCs w:val="28"/>
        </w:rPr>
        <w:t>я</w:t>
      </w:r>
      <w:r w:rsidRPr="00F02BDE">
        <w:rPr>
          <w:rFonts w:ascii="Times New Roman" w:hAnsi="Times New Roman" w:cs="Times New Roman"/>
          <w:sz w:val="28"/>
          <w:szCs w:val="28"/>
        </w:rPr>
        <w:t xml:space="preserve"> целевых показателей позволило: </w:t>
      </w:r>
    </w:p>
    <w:p w14:paraId="7FCAE0BA" w14:textId="0D57ECFD" w:rsidR="00006436" w:rsidRPr="00F02BDE" w:rsidRDefault="0098304E" w:rsidP="00006436">
      <w:pPr>
        <w:pStyle w:val="af9"/>
        <w:ind w:firstLine="708"/>
        <w:jc w:val="both"/>
        <w:rPr>
          <w:rFonts w:ascii="Times New Roman" w:hAnsi="Times New Roman" w:cs="Times New Roman"/>
          <w:sz w:val="28"/>
          <w:szCs w:val="28"/>
        </w:rPr>
      </w:pPr>
      <w:r w:rsidRPr="00F02BDE">
        <w:rPr>
          <w:rFonts w:ascii="Times New Roman" w:hAnsi="Times New Roman" w:cs="Times New Roman"/>
          <w:sz w:val="28"/>
          <w:szCs w:val="28"/>
        </w:rPr>
        <w:t>-</w:t>
      </w:r>
      <w:r w:rsidR="00006436" w:rsidRPr="00F02BDE">
        <w:rPr>
          <w:rFonts w:ascii="Times New Roman" w:hAnsi="Times New Roman" w:cs="Times New Roman"/>
          <w:sz w:val="28"/>
          <w:szCs w:val="28"/>
        </w:rPr>
        <w:t xml:space="preserve"> актуализированная нормативно-правовая база: создание и внедрение четких </w:t>
      </w:r>
      <w:r w:rsidR="002B218D">
        <w:rPr>
          <w:rFonts w:ascii="Times New Roman" w:hAnsi="Times New Roman" w:cs="Times New Roman"/>
          <w:sz w:val="28"/>
          <w:szCs w:val="28"/>
        </w:rPr>
        <w:br/>
      </w:r>
      <w:r w:rsidR="00006436" w:rsidRPr="00F02BDE">
        <w:rPr>
          <w:rFonts w:ascii="Times New Roman" w:hAnsi="Times New Roman" w:cs="Times New Roman"/>
          <w:sz w:val="28"/>
          <w:szCs w:val="28"/>
        </w:rPr>
        <w:t>и прозрачных муниципальных правовых актов, что, обеспечило правовую основу для эффект</w:t>
      </w:r>
      <w:r w:rsidR="00F02BDE">
        <w:rPr>
          <w:rFonts w:ascii="Times New Roman" w:hAnsi="Times New Roman" w:cs="Times New Roman"/>
          <w:sz w:val="28"/>
          <w:szCs w:val="28"/>
        </w:rPr>
        <w:t>ивного функционирования системы;</w:t>
      </w:r>
      <w:r w:rsidR="00006436" w:rsidRPr="00F02BDE">
        <w:rPr>
          <w:rFonts w:ascii="Times New Roman" w:hAnsi="Times New Roman" w:cs="Times New Roman"/>
          <w:sz w:val="28"/>
          <w:szCs w:val="28"/>
        </w:rPr>
        <w:t xml:space="preserve"> </w:t>
      </w:r>
    </w:p>
    <w:p w14:paraId="251C4445" w14:textId="5F492AC6" w:rsidR="00006436" w:rsidRPr="00F02BDE" w:rsidRDefault="0098304E" w:rsidP="00006436">
      <w:pPr>
        <w:pStyle w:val="af9"/>
        <w:ind w:firstLine="708"/>
        <w:jc w:val="both"/>
        <w:rPr>
          <w:rFonts w:ascii="Times New Roman" w:hAnsi="Times New Roman" w:cs="Times New Roman"/>
          <w:sz w:val="28"/>
          <w:szCs w:val="28"/>
        </w:rPr>
      </w:pPr>
      <w:r w:rsidRPr="00F02BDE">
        <w:rPr>
          <w:rFonts w:ascii="Times New Roman" w:hAnsi="Times New Roman" w:cs="Times New Roman"/>
          <w:sz w:val="28"/>
          <w:szCs w:val="28"/>
        </w:rPr>
        <w:lastRenderedPageBreak/>
        <w:t>-</w:t>
      </w:r>
      <w:r w:rsidR="00006436" w:rsidRPr="00F02BDE">
        <w:rPr>
          <w:rFonts w:ascii="Times New Roman" w:hAnsi="Times New Roman" w:cs="Times New Roman"/>
          <w:sz w:val="28"/>
          <w:szCs w:val="28"/>
        </w:rPr>
        <w:t xml:space="preserve"> целевое финансирование из средств бюджета муниципального образования </w:t>
      </w:r>
      <w:r w:rsidR="002B218D">
        <w:rPr>
          <w:rFonts w:ascii="Times New Roman" w:hAnsi="Times New Roman" w:cs="Times New Roman"/>
          <w:sz w:val="28"/>
          <w:szCs w:val="28"/>
        </w:rPr>
        <w:br/>
      </w:r>
      <w:r w:rsidR="00006436" w:rsidRPr="00F02BDE">
        <w:rPr>
          <w:rFonts w:ascii="Times New Roman" w:hAnsi="Times New Roman" w:cs="Times New Roman"/>
          <w:sz w:val="28"/>
          <w:szCs w:val="28"/>
        </w:rPr>
        <w:t>и бюджетов субъекта и Федерации</w:t>
      </w:r>
      <w:r w:rsidR="00F02BDE">
        <w:rPr>
          <w:rFonts w:ascii="Times New Roman" w:hAnsi="Times New Roman" w:cs="Times New Roman"/>
          <w:sz w:val="28"/>
          <w:szCs w:val="28"/>
        </w:rPr>
        <w:t>: обеспечило своевременное выполнение плановых мероприятий по реализации Стратегии города;</w:t>
      </w:r>
      <w:r w:rsidR="00006436" w:rsidRPr="00F02BDE">
        <w:rPr>
          <w:rFonts w:ascii="Times New Roman" w:hAnsi="Times New Roman" w:cs="Times New Roman"/>
          <w:sz w:val="28"/>
          <w:szCs w:val="28"/>
        </w:rPr>
        <w:t xml:space="preserve">  </w:t>
      </w:r>
    </w:p>
    <w:p w14:paraId="775D6BBD" w14:textId="0D200ADC" w:rsidR="00006436" w:rsidRPr="00F02BDE" w:rsidRDefault="0098304E" w:rsidP="00006436">
      <w:pPr>
        <w:pStyle w:val="af9"/>
        <w:ind w:firstLine="708"/>
        <w:jc w:val="both"/>
        <w:rPr>
          <w:rFonts w:ascii="Times New Roman" w:hAnsi="Times New Roman" w:cs="Times New Roman"/>
          <w:sz w:val="28"/>
          <w:szCs w:val="28"/>
        </w:rPr>
      </w:pPr>
      <w:r w:rsidRPr="00F02BDE">
        <w:rPr>
          <w:rFonts w:ascii="Times New Roman" w:hAnsi="Times New Roman" w:cs="Times New Roman"/>
          <w:sz w:val="28"/>
          <w:szCs w:val="28"/>
        </w:rPr>
        <w:t>-</w:t>
      </w:r>
      <w:r w:rsidR="00006436" w:rsidRPr="00F02BDE">
        <w:rPr>
          <w:rFonts w:ascii="Times New Roman" w:hAnsi="Times New Roman" w:cs="Times New Roman"/>
          <w:sz w:val="28"/>
          <w:szCs w:val="28"/>
        </w:rPr>
        <w:t xml:space="preserve"> межведомственное взаимодействие: эффективное взаимодействие между региональными и муниципальными органами власти. </w:t>
      </w:r>
    </w:p>
    <w:p w14:paraId="2F7C3E43" w14:textId="612BC602" w:rsidR="0098304E" w:rsidRDefault="0098304E" w:rsidP="0098304E">
      <w:pPr>
        <w:pStyle w:val="af9"/>
        <w:ind w:firstLine="708"/>
        <w:jc w:val="both"/>
        <w:rPr>
          <w:rFonts w:ascii="Times New Roman" w:hAnsi="Times New Roman" w:cs="Times New Roman"/>
          <w:sz w:val="28"/>
          <w:szCs w:val="28"/>
        </w:rPr>
      </w:pPr>
      <w:r w:rsidRPr="00F02BDE">
        <w:rPr>
          <w:rFonts w:ascii="Times New Roman" w:hAnsi="Times New Roman" w:cs="Times New Roman"/>
          <w:sz w:val="28"/>
          <w:szCs w:val="28"/>
        </w:rPr>
        <w:t>Кроме того, достигнуть плановые значения целевых</w:t>
      </w:r>
      <w:r w:rsidRPr="003B3855">
        <w:rPr>
          <w:rFonts w:ascii="Times New Roman" w:hAnsi="Times New Roman" w:cs="Times New Roman"/>
          <w:sz w:val="28"/>
          <w:szCs w:val="28"/>
        </w:rPr>
        <w:t xml:space="preserve"> показателей </w:t>
      </w:r>
      <w:r w:rsidR="001155C0">
        <w:rPr>
          <w:rFonts w:ascii="Times New Roman" w:hAnsi="Times New Roman" w:cs="Times New Roman"/>
          <w:sz w:val="28"/>
          <w:szCs w:val="28"/>
        </w:rPr>
        <w:t xml:space="preserve">направления «Жизнеобеспечение» </w:t>
      </w:r>
      <w:r w:rsidR="00967A3E">
        <w:rPr>
          <w:rFonts w:ascii="Times New Roman" w:hAnsi="Times New Roman" w:cs="Times New Roman"/>
          <w:sz w:val="28"/>
          <w:szCs w:val="28"/>
        </w:rPr>
        <w:t xml:space="preserve">Стратегии города </w:t>
      </w:r>
      <w:r w:rsidR="004A24AC">
        <w:rPr>
          <w:rFonts w:ascii="Times New Roman" w:hAnsi="Times New Roman" w:cs="Times New Roman"/>
          <w:sz w:val="28"/>
          <w:szCs w:val="28"/>
        </w:rPr>
        <w:t xml:space="preserve">в разрезе векторов </w:t>
      </w:r>
      <w:r w:rsidRPr="003B3855">
        <w:rPr>
          <w:rFonts w:ascii="Times New Roman" w:hAnsi="Times New Roman" w:cs="Times New Roman"/>
          <w:sz w:val="28"/>
          <w:szCs w:val="28"/>
        </w:rPr>
        <w:t>позволило</w:t>
      </w:r>
      <w:r w:rsidR="004A24AC">
        <w:rPr>
          <w:rFonts w:ascii="Times New Roman" w:hAnsi="Times New Roman" w:cs="Times New Roman"/>
          <w:sz w:val="28"/>
          <w:szCs w:val="28"/>
        </w:rPr>
        <w:t xml:space="preserve"> следующее</w:t>
      </w:r>
      <w:r w:rsidRPr="003B3855">
        <w:rPr>
          <w:rFonts w:ascii="Times New Roman" w:hAnsi="Times New Roman" w:cs="Times New Roman"/>
          <w:sz w:val="28"/>
          <w:szCs w:val="28"/>
        </w:rPr>
        <w:t>:</w:t>
      </w:r>
    </w:p>
    <w:p w14:paraId="05F1EE2E" w14:textId="2D4B0A97" w:rsidR="001155C0" w:rsidRDefault="0098304E" w:rsidP="001155C0">
      <w:pPr>
        <w:pStyle w:val="af9"/>
        <w:numPr>
          <w:ilvl w:val="0"/>
          <w:numId w:val="19"/>
        </w:numPr>
        <w:jc w:val="both"/>
        <w:rPr>
          <w:rFonts w:ascii="Times New Roman" w:hAnsi="Times New Roman" w:cs="Times New Roman"/>
          <w:color w:val="000000" w:themeColor="text1"/>
          <w:sz w:val="28"/>
          <w:szCs w:val="28"/>
        </w:rPr>
      </w:pPr>
      <w:r w:rsidRPr="003B3855">
        <w:rPr>
          <w:rFonts w:ascii="Times New Roman" w:hAnsi="Times New Roman" w:cs="Times New Roman"/>
          <w:sz w:val="28"/>
          <w:szCs w:val="28"/>
        </w:rPr>
        <w:t xml:space="preserve">по вектору </w:t>
      </w:r>
      <w:r w:rsidRPr="003B3855">
        <w:rPr>
          <w:rFonts w:ascii="Times New Roman" w:hAnsi="Times New Roman" w:cs="Times New Roman"/>
          <w:color w:val="000000" w:themeColor="text1"/>
          <w:sz w:val="28"/>
          <w:szCs w:val="28"/>
        </w:rPr>
        <w:t xml:space="preserve">«Инженерная инфраструктура»: </w:t>
      </w:r>
    </w:p>
    <w:p w14:paraId="0338D933" w14:textId="10418DE9" w:rsidR="0098304E" w:rsidRPr="003B3855" w:rsidRDefault="001155C0" w:rsidP="001155C0">
      <w:pPr>
        <w:pStyle w:val="af9"/>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w:t>
      </w:r>
      <w:r w:rsidR="0098304E" w:rsidRPr="003B3855">
        <w:rPr>
          <w:rFonts w:ascii="Times New Roman" w:hAnsi="Times New Roman" w:cs="Times New Roman"/>
          <w:sz w:val="28"/>
          <w:szCs w:val="28"/>
        </w:rPr>
        <w:t xml:space="preserve">грамотное планирование мероприятий по модернизации, капитальному ремонту коммунальной инфраструктуры в рамках производственных </w:t>
      </w:r>
      <w:r w:rsidR="002B218D">
        <w:rPr>
          <w:rFonts w:ascii="Times New Roman" w:hAnsi="Times New Roman" w:cs="Times New Roman"/>
          <w:sz w:val="28"/>
          <w:szCs w:val="28"/>
        </w:rPr>
        <w:br/>
      </w:r>
      <w:r w:rsidR="0098304E" w:rsidRPr="003B3855">
        <w:rPr>
          <w:rFonts w:ascii="Times New Roman" w:hAnsi="Times New Roman" w:cs="Times New Roman"/>
          <w:sz w:val="28"/>
          <w:szCs w:val="28"/>
        </w:rPr>
        <w:t>и инвестиционных программ, муниципальной программы по развитию коммунального комплекса инженерной инфраструктуры и энергосбережения</w:t>
      </w:r>
      <w:r w:rsidR="00D90776" w:rsidRPr="003B3855">
        <w:rPr>
          <w:rFonts w:ascii="Times New Roman" w:hAnsi="Times New Roman" w:cs="Times New Roman"/>
          <w:sz w:val="28"/>
          <w:szCs w:val="28"/>
        </w:rPr>
        <w:t>, что повлекло</w:t>
      </w:r>
      <w:r w:rsidR="004A24AC">
        <w:rPr>
          <w:rFonts w:ascii="Times New Roman" w:hAnsi="Times New Roman" w:cs="Times New Roman"/>
          <w:sz w:val="28"/>
          <w:szCs w:val="28"/>
        </w:rPr>
        <w:t xml:space="preserve"> </w:t>
      </w:r>
      <w:r w:rsidR="00D90776" w:rsidRPr="003B3855">
        <w:rPr>
          <w:rFonts w:ascii="Times New Roman" w:hAnsi="Times New Roman" w:cs="Times New Roman"/>
          <w:sz w:val="28"/>
          <w:szCs w:val="28"/>
        </w:rPr>
        <w:t xml:space="preserve">увеличение доли замены ветхих инженерных сетей тепло-, водоснабжения </w:t>
      </w:r>
      <w:r w:rsidR="002B218D">
        <w:rPr>
          <w:rFonts w:ascii="Times New Roman" w:hAnsi="Times New Roman" w:cs="Times New Roman"/>
          <w:sz w:val="28"/>
          <w:szCs w:val="28"/>
        </w:rPr>
        <w:br/>
      </w:r>
      <w:r w:rsidR="00D90776" w:rsidRPr="003B3855">
        <w:rPr>
          <w:rFonts w:ascii="Times New Roman" w:hAnsi="Times New Roman" w:cs="Times New Roman"/>
          <w:sz w:val="28"/>
          <w:szCs w:val="28"/>
        </w:rPr>
        <w:t xml:space="preserve">и водоотведения с 3,0 до 8,8 % </w:t>
      </w:r>
      <w:r w:rsidR="004A24AC">
        <w:rPr>
          <w:rFonts w:ascii="Times New Roman" w:hAnsi="Times New Roman" w:cs="Times New Roman"/>
          <w:sz w:val="28"/>
          <w:szCs w:val="28"/>
        </w:rPr>
        <w:t>(</w:t>
      </w:r>
      <w:r w:rsidR="00D90776" w:rsidRPr="003B3855">
        <w:rPr>
          <w:rFonts w:ascii="Times New Roman" w:hAnsi="Times New Roman" w:cs="Times New Roman"/>
          <w:sz w:val="28"/>
          <w:szCs w:val="28"/>
        </w:rPr>
        <w:t>в 2,9 раза</w:t>
      </w:r>
      <w:r w:rsidR="004A24AC">
        <w:rPr>
          <w:rFonts w:ascii="Times New Roman" w:hAnsi="Times New Roman" w:cs="Times New Roman"/>
          <w:sz w:val="28"/>
          <w:szCs w:val="28"/>
        </w:rPr>
        <w:t>)</w:t>
      </w:r>
      <w:r w:rsidR="003B3855" w:rsidRPr="003B3855">
        <w:rPr>
          <w:rFonts w:ascii="Times New Roman" w:hAnsi="Times New Roman" w:cs="Times New Roman"/>
          <w:sz w:val="28"/>
          <w:szCs w:val="28"/>
        </w:rPr>
        <w:t xml:space="preserve">, </w:t>
      </w:r>
      <w:r w:rsidR="003B3855">
        <w:rPr>
          <w:rFonts w:ascii="Times New Roman" w:hAnsi="Times New Roman" w:cs="Times New Roman"/>
          <w:sz w:val="28"/>
          <w:szCs w:val="28"/>
        </w:rPr>
        <w:t>и, как следствие,</w:t>
      </w:r>
      <w:r w:rsidR="00D90776" w:rsidRPr="003B3855">
        <w:rPr>
          <w:rFonts w:ascii="Times New Roman" w:hAnsi="Times New Roman" w:cs="Times New Roman"/>
          <w:sz w:val="28"/>
          <w:szCs w:val="28"/>
        </w:rPr>
        <w:t xml:space="preserve"> снижение доли нормативных потерь </w:t>
      </w:r>
      <w:r w:rsidR="003B3855" w:rsidRPr="003B3855">
        <w:rPr>
          <w:rFonts w:ascii="Times New Roman" w:hAnsi="Times New Roman" w:cs="Times New Roman"/>
          <w:sz w:val="28"/>
          <w:szCs w:val="28"/>
        </w:rPr>
        <w:t xml:space="preserve">при  транспортировке </w:t>
      </w:r>
      <w:r w:rsidR="00D90776" w:rsidRPr="003B3855">
        <w:rPr>
          <w:rFonts w:ascii="Times New Roman" w:hAnsi="Times New Roman" w:cs="Times New Roman"/>
          <w:sz w:val="28"/>
          <w:szCs w:val="28"/>
        </w:rPr>
        <w:t xml:space="preserve">тепловой энергии </w:t>
      </w:r>
      <w:r w:rsidR="004A24AC">
        <w:rPr>
          <w:rFonts w:ascii="Times New Roman" w:hAnsi="Times New Roman" w:cs="Times New Roman"/>
          <w:sz w:val="28"/>
          <w:szCs w:val="28"/>
        </w:rPr>
        <w:t>(с 10,6</w:t>
      </w:r>
      <w:r w:rsidR="003B3855" w:rsidRPr="003B3855">
        <w:rPr>
          <w:rFonts w:ascii="Times New Roman" w:hAnsi="Times New Roman" w:cs="Times New Roman"/>
          <w:sz w:val="28"/>
          <w:szCs w:val="28"/>
        </w:rPr>
        <w:t> % до 9,</w:t>
      </w:r>
      <w:r w:rsidR="004A24AC">
        <w:rPr>
          <w:rFonts w:ascii="Times New Roman" w:hAnsi="Times New Roman" w:cs="Times New Roman"/>
          <w:sz w:val="28"/>
          <w:szCs w:val="28"/>
        </w:rPr>
        <w:t>3</w:t>
      </w:r>
      <w:r w:rsidR="003B3855" w:rsidRPr="003B3855">
        <w:rPr>
          <w:rFonts w:ascii="Times New Roman" w:hAnsi="Times New Roman" w:cs="Times New Roman"/>
          <w:sz w:val="28"/>
          <w:szCs w:val="28"/>
        </w:rPr>
        <w:t xml:space="preserve"> %) </w:t>
      </w:r>
      <w:r w:rsidR="002B218D">
        <w:rPr>
          <w:rFonts w:ascii="Times New Roman" w:hAnsi="Times New Roman" w:cs="Times New Roman"/>
          <w:sz w:val="28"/>
          <w:szCs w:val="28"/>
        </w:rPr>
        <w:br/>
      </w:r>
      <w:r w:rsidR="00D90776" w:rsidRPr="003B3855">
        <w:rPr>
          <w:rFonts w:ascii="Times New Roman" w:hAnsi="Times New Roman" w:cs="Times New Roman"/>
          <w:sz w:val="28"/>
          <w:szCs w:val="28"/>
        </w:rPr>
        <w:t>и воды</w:t>
      </w:r>
      <w:r w:rsidR="003B3855" w:rsidRPr="003B3855">
        <w:rPr>
          <w:rFonts w:ascii="Times New Roman" w:hAnsi="Times New Roman" w:cs="Times New Roman"/>
          <w:sz w:val="28"/>
          <w:szCs w:val="28"/>
        </w:rPr>
        <w:t xml:space="preserve"> ( с 9,</w:t>
      </w:r>
      <w:r w:rsidR="004A24AC">
        <w:rPr>
          <w:rFonts w:ascii="Times New Roman" w:hAnsi="Times New Roman" w:cs="Times New Roman"/>
          <w:sz w:val="28"/>
          <w:szCs w:val="28"/>
        </w:rPr>
        <w:t>5</w:t>
      </w:r>
      <w:r w:rsidR="003B3855" w:rsidRPr="003B3855">
        <w:rPr>
          <w:rFonts w:ascii="Times New Roman" w:hAnsi="Times New Roman" w:cs="Times New Roman"/>
          <w:sz w:val="28"/>
          <w:szCs w:val="28"/>
        </w:rPr>
        <w:t> % до 8,</w:t>
      </w:r>
      <w:r w:rsidR="004A24AC">
        <w:rPr>
          <w:rFonts w:ascii="Times New Roman" w:hAnsi="Times New Roman" w:cs="Times New Roman"/>
          <w:sz w:val="28"/>
          <w:szCs w:val="28"/>
        </w:rPr>
        <w:t>4</w:t>
      </w:r>
      <w:r w:rsidR="003B3855" w:rsidRPr="003B3855">
        <w:rPr>
          <w:rFonts w:ascii="Times New Roman" w:hAnsi="Times New Roman" w:cs="Times New Roman"/>
          <w:sz w:val="28"/>
          <w:szCs w:val="28"/>
        </w:rPr>
        <w:t> %)</w:t>
      </w:r>
      <w:r w:rsidR="00D90776" w:rsidRPr="003B3855">
        <w:rPr>
          <w:rFonts w:ascii="Times New Roman" w:hAnsi="Times New Roman" w:cs="Times New Roman"/>
          <w:sz w:val="28"/>
          <w:szCs w:val="28"/>
        </w:rPr>
        <w:t>;</w:t>
      </w:r>
    </w:p>
    <w:p w14:paraId="0C03BDB2" w14:textId="77777777" w:rsidR="001155C0" w:rsidRDefault="00D90776" w:rsidP="004A24AC">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2) по вектору </w:t>
      </w:r>
      <w:r w:rsidRPr="008E38A0">
        <w:rPr>
          <w:rFonts w:ascii="Times New Roman" w:hAnsi="Times New Roman" w:cs="Times New Roman"/>
          <w:color w:val="000000" w:themeColor="text1"/>
          <w:sz w:val="28"/>
          <w:szCs w:val="28"/>
        </w:rPr>
        <w:t>«Транспортная инфраструктура</w:t>
      </w:r>
      <w:r w:rsidRPr="004A24AC">
        <w:rPr>
          <w:rFonts w:ascii="Times New Roman" w:hAnsi="Times New Roman" w:cs="Times New Roman"/>
          <w:color w:val="000000" w:themeColor="text1"/>
          <w:sz w:val="28"/>
          <w:szCs w:val="28"/>
        </w:rPr>
        <w:t>»</w:t>
      </w:r>
      <w:r w:rsidR="003B3855" w:rsidRPr="004A24AC">
        <w:rPr>
          <w:rFonts w:ascii="Times New Roman" w:hAnsi="Times New Roman" w:cs="Times New Roman"/>
          <w:color w:val="000000" w:themeColor="text1"/>
          <w:sz w:val="28"/>
          <w:szCs w:val="28"/>
        </w:rPr>
        <w:t>:</w:t>
      </w:r>
      <w:r w:rsidR="00FB4E8F" w:rsidRPr="004A24AC">
        <w:rPr>
          <w:rFonts w:ascii="Times New Roman" w:hAnsi="Times New Roman" w:cs="Times New Roman"/>
          <w:sz w:val="28"/>
          <w:szCs w:val="28"/>
        </w:rPr>
        <w:t xml:space="preserve"> </w:t>
      </w:r>
    </w:p>
    <w:p w14:paraId="3DF17C67" w14:textId="3DEDDE8A" w:rsidR="001155C0" w:rsidRDefault="001155C0" w:rsidP="004A24AC">
      <w:pPr>
        <w:pStyle w:val="af9"/>
        <w:ind w:firstLine="708"/>
        <w:jc w:val="both"/>
        <w:rPr>
          <w:rFonts w:ascii="Times New Roman" w:hAnsi="Times New Roman" w:cs="Times New Roman"/>
          <w:sz w:val="28"/>
          <w:szCs w:val="28"/>
        </w:rPr>
      </w:pPr>
      <w:r>
        <w:rPr>
          <w:rFonts w:ascii="Times New Roman" w:hAnsi="Times New Roman" w:cs="Times New Roman"/>
          <w:sz w:val="28"/>
          <w:szCs w:val="28"/>
        </w:rPr>
        <w:t>- </w:t>
      </w:r>
      <w:r w:rsidR="00FB4E8F" w:rsidRPr="004A24AC">
        <w:rPr>
          <w:rFonts w:ascii="Times New Roman" w:hAnsi="Times New Roman" w:cs="Times New Roman"/>
          <w:sz w:val="28"/>
          <w:szCs w:val="28"/>
        </w:rPr>
        <w:t>выполнение капитального ремонта и ремонта автомобильных дорог, тротуаров и внутриквартальных проездов, а также обеспечение комплексного содержани</w:t>
      </w:r>
      <w:r w:rsidR="004A24AC" w:rsidRPr="004A24AC">
        <w:rPr>
          <w:rFonts w:ascii="Times New Roman" w:hAnsi="Times New Roman" w:cs="Times New Roman"/>
          <w:sz w:val="28"/>
          <w:szCs w:val="28"/>
        </w:rPr>
        <w:t>я</w:t>
      </w:r>
      <w:r w:rsidR="00FB4E8F" w:rsidRPr="004A24AC">
        <w:rPr>
          <w:rFonts w:ascii="Times New Roman" w:hAnsi="Times New Roman" w:cs="Times New Roman"/>
          <w:sz w:val="28"/>
          <w:szCs w:val="28"/>
        </w:rPr>
        <w:t xml:space="preserve"> улично-дорожной сети города</w:t>
      </w:r>
      <w:r w:rsidR="004A24AC" w:rsidRPr="004A24AC">
        <w:rPr>
          <w:rFonts w:ascii="Times New Roman" w:hAnsi="Times New Roman" w:cs="Times New Roman"/>
          <w:sz w:val="28"/>
          <w:szCs w:val="28"/>
        </w:rPr>
        <w:t xml:space="preserve"> увеличило удовлетворенность качеством </w:t>
      </w:r>
      <w:r w:rsidR="002B218D">
        <w:rPr>
          <w:rFonts w:ascii="Times New Roman" w:hAnsi="Times New Roman" w:cs="Times New Roman"/>
          <w:sz w:val="28"/>
          <w:szCs w:val="28"/>
        </w:rPr>
        <w:br/>
      </w:r>
      <w:r w:rsidR="004A24AC" w:rsidRPr="004A24AC">
        <w:rPr>
          <w:rFonts w:ascii="Times New Roman" w:hAnsi="Times New Roman" w:cs="Times New Roman"/>
          <w:sz w:val="28"/>
          <w:szCs w:val="28"/>
        </w:rPr>
        <w:t>и доступностью автомобильных дорог с 51,8 % до 84,7 %</w:t>
      </w:r>
      <w:r>
        <w:rPr>
          <w:rFonts w:ascii="Times New Roman" w:hAnsi="Times New Roman" w:cs="Times New Roman"/>
          <w:sz w:val="28"/>
          <w:szCs w:val="28"/>
        </w:rPr>
        <w:t xml:space="preserve">; </w:t>
      </w:r>
    </w:p>
    <w:p w14:paraId="1C989E4E" w14:textId="53CAE471" w:rsidR="00FB4E8F" w:rsidRPr="004A24AC" w:rsidRDefault="001155C0" w:rsidP="004A24AC">
      <w:pPr>
        <w:pStyle w:val="af9"/>
        <w:ind w:firstLine="708"/>
        <w:jc w:val="both"/>
        <w:rPr>
          <w:rFonts w:ascii="Times New Roman" w:hAnsi="Times New Roman" w:cs="Times New Roman"/>
          <w:sz w:val="28"/>
          <w:szCs w:val="28"/>
        </w:rPr>
      </w:pPr>
      <w:r>
        <w:rPr>
          <w:rFonts w:ascii="Times New Roman" w:hAnsi="Times New Roman" w:cs="Times New Roman"/>
          <w:sz w:val="28"/>
          <w:szCs w:val="28"/>
        </w:rPr>
        <w:t>- в</w:t>
      </w:r>
      <w:r w:rsidR="00FB4E8F" w:rsidRPr="004A24AC">
        <w:rPr>
          <w:rFonts w:ascii="Times New Roman" w:hAnsi="Times New Roman" w:cs="Times New Roman"/>
          <w:sz w:val="28"/>
          <w:szCs w:val="28"/>
        </w:rPr>
        <w:t>ведение дополнительных</w:t>
      </w:r>
      <w:r w:rsidR="004A24AC" w:rsidRPr="004A24AC">
        <w:rPr>
          <w:rFonts w:ascii="Times New Roman" w:hAnsi="Times New Roman" w:cs="Times New Roman"/>
          <w:sz w:val="28"/>
          <w:szCs w:val="28"/>
        </w:rPr>
        <w:t xml:space="preserve"> </w:t>
      </w:r>
      <w:r>
        <w:rPr>
          <w:rFonts w:ascii="Times New Roman" w:hAnsi="Times New Roman" w:cs="Times New Roman"/>
          <w:sz w:val="28"/>
          <w:szCs w:val="28"/>
        </w:rPr>
        <w:t>(</w:t>
      </w:r>
      <w:r w:rsidR="004A24AC" w:rsidRPr="004A24AC">
        <w:rPr>
          <w:rFonts w:ascii="Times New Roman" w:hAnsi="Times New Roman" w:cs="Times New Roman"/>
          <w:sz w:val="28"/>
          <w:szCs w:val="28"/>
        </w:rPr>
        <w:t>новых</w:t>
      </w:r>
      <w:r>
        <w:rPr>
          <w:rFonts w:ascii="Times New Roman" w:hAnsi="Times New Roman" w:cs="Times New Roman"/>
          <w:sz w:val="28"/>
          <w:szCs w:val="28"/>
        </w:rPr>
        <w:t>)</w:t>
      </w:r>
      <w:r w:rsidR="004A24AC" w:rsidRPr="004A24AC">
        <w:rPr>
          <w:rFonts w:ascii="Times New Roman" w:hAnsi="Times New Roman" w:cs="Times New Roman"/>
          <w:sz w:val="28"/>
          <w:szCs w:val="28"/>
        </w:rPr>
        <w:t xml:space="preserve"> маршрутов,</w:t>
      </w:r>
      <w:r w:rsidR="00FB4E8F" w:rsidRPr="004A24AC">
        <w:rPr>
          <w:rFonts w:ascii="Times New Roman" w:hAnsi="Times New Roman" w:cs="Times New Roman"/>
          <w:sz w:val="28"/>
          <w:szCs w:val="28"/>
        </w:rPr>
        <w:t xml:space="preserve"> увеличение времени работы автобусов в утреннее и вечернее время</w:t>
      </w:r>
      <w:r w:rsidR="004A24AC" w:rsidRPr="004A24AC">
        <w:rPr>
          <w:rFonts w:ascii="Times New Roman" w:hAnsi="Times New Roman" w:cs="Times New Roman"/>
          <w:sz w:val="28"/>
          <w:szCs w:val="28"/>
        </w:rPr>
        <w:t>, а также увеличение количества остановочных комплексов нового образца (теплых павильонов) увеличило удовлетворенность качеством транспортного обслуживания пассажирским транспортом общего пользования с 23,3 % до 83,7 %</w:t>
      </w:r>
      <w:r w:rsidR="004A24AC">
        <w:rPr>
          <w:rFonts w:ascii="Times New Roman" w:hAnsi="Times New Roman" w:cs="Times New Roman"/>
          <w:sz w:val="28"/>
          <w:szCs w:val="28"/>
        </w:rPr>
        <w:t xml:space="preserve"> (в 3,5 раза)</w:t>
      </w:r>
      <w:r>
        <w:rPr>
          <w:rFonts w:ascii="Times New Roman" w:hAnsi="Times New Roman" w:cs="Times New Roman"/>
          <w:sz w:val="28"/>
          <w:szCs w:val="28"/>
        </w:rPr>
        <w:t>;</w:t>
      </w:r>
    </w:p>
    <w:p w14:paraId="5F1C01B9" w14:textId="77777777" w:rsidR="001155C0" w:rsidRPr="001155C0" w:rsidRDefault="004A24AC" w:rsidP="001155C0">
      <w:pPr>
        <w:pStyle w:val="af9"/>
        <w:ind w:firstLine="708"/>
        <w:jc w:val="both"/>
        <w:rPr>
          <w:rFonts w:ascii="Times New Roman" w:hAnsi="Times New Roman" w:cs="Times New Roman"/>
          <w:sz w:val="28"/>
          <w:szCs w:val="28"/>
        </w:rPr>
      </w:pPr>
      <w:r w:rsidRPr="001155C0">
        <w:rPr>
          <w:rFonts w:ascii="Times New Roman" w:hAnsi="Times New Roman" w:cs="Times New Roman"/>
          <w:sz w:val="28"/>
          <w:szCs w:val="28"/>
        </w:rPr>
        <w:t xml:space="preserve">3) по вектору </w:t>
      </w:r>
      <w:r w:rsidRPr="001155C0">
        <w:rPr>
          <w:rFonts w:ascii="Times New Roman" w:hAnsi="Times New Roman" w:cs="Times New Roman"/>
          <w:color w:val="000000" w:themeColor="text1"/>
          <w:sz w:val="28"/>
          <w:szCs w:val="28"/>
        </w:rPr>
        <w:t>«Жилищный фонд»:</w:t>
      </w:r>
      <w:r w:rsidR="00297FDD" w:rsidRPr="001155C0">
        <w:rPr>
          <w:rFonts w:ascii="Times New Roman" w:hAnsi="Times New Roman" w:cs="Times New Roman"/>
          <w:sz w:val="28"/>
          <w:szCs w:val="28"/>
        </w:rPr>
        <w:t xml:space="preserve"> </w:t>
      </w:r>
    </w:p>
    <w:p w14:paraId="7FB2B2ED" w14:textId="77777777" w:rsidR="001155C0" w:rsidRPr="001155C0" w:rsidRDefault="001155C0" w:rsidP="001155C0">
      <w:pPr>
        <w:pStyle w:val="af9"/>
        <w:ind w:firstLine="708"/>
        <w:jc w:val="both"/>
        <w:rPr>
          <w:rFonts w:ascii="Times New Roman" w:hAnsi="Times New Roman" w:cs="Times New Roman"/>
          <w:sz w:val="28"/>
          <w:szCs w:val="28"/>
        </w:rPr>
      </w:pPr>
      <w:r w:rsidRPr="001155C0">
        <w:rPr>
          <w:rFonts w:ascii="Times New Roman" w:hAnsi="Times New Roman" w:cs="Times New Roman"/>
          <w:sz w:val="28"/>
          <w:szCs w:val="28"/>
        </w:rPr>
        <w:t>- </w:t>
      </w:r>
      <w:r w:rsidR="00297FDD" w:rsidRPr="001155C0">
        <w:rPr>
          <w:rFonts w:ascii="Times New Roman" w:hAnsi="Times New Roman" w:cs="Times New Roman"/>
          <w:sz w:val="28"/>
          <w:szCs w:val="28"/>
        </w:rPr>
        <w:t>расширение категорий граждан, имеющих право на получение мер государственной поддержки в целях приобретения (строительства) жилых помещений за счет бюджетных средств</w:t>
      </w:r>
      <w:r w:rsidRPr="001155C0">
        <w:rPr>
          <w:rFonts w:ascii="Times New Roman" w:hAnsi="Times New Roman" w:cs="Times New Roman"/>
          <w:sz w:val="28"/>
          <w:szCs w:val="28"/>
        </w:rPr>
        <w:t xml:space="preserve"> позволило увеличить количество семей, улучшивших жилищные условия с 160 до 552 семей (в 3,5 раза);</w:t>
      </w:r>
    </w:p>
    <w:p w14:paraId="5038B793" w14:textId="77AF2A2E" w:rsidR="00297FDD" w:rsidRPr="000A6F76" w:rsidRDefault="001155C0" w:rsidP="001155C0">
      <w:pPr>
        <w:pStyle w:val="af9"/>
        <w:ind w:firstLine="708"/>
        <w:jc w:val="both"/>
        <w:rPr>
          <w:rFonts w:ascii="Times New Roman" w:hAnsi="Times New Roman" w:cs="Times New Roman"/>
          <w:sz w:val="28"/>
          <w:szCs w:val="28"/>
        </w:rPr>
      </w:pPr>
      <w:r w:rsidRPr="001155C0">
        <w:rPr>
          <w:rFonts w:ascii="Times New Roman" w:hAnsi="Times New Roman" w:cs="Times New Roman"/>
          <w:sz w:val="28"/>
          <w:szCs w:val="28"/>
        </w:rPr>
        <w:t>- в</w:t>
      </w:r>
      <w:r w:rsidR="00297FDD" w:rsidRPr="001155C0">
        <w:rPr>
          <w:rFonts w:ascii="Times New Roman" w:hAnsi="Times New Roman" w:cs="Times New Roman"/>
          <w:sz w:val="28"/>
          <w:szCs w:val="28"/>
        </w:rPr>
        <w:t>вод в эксплуатацию завершенных объектов жилья, а также снос ветхого, аварийного и непригодного для проживания жилищного фонда</w:t>
      </w:r>
      <w:r w:rsidRPr="001155C0">
        <w:rPr>
          <w:rFonts w:ascii="Times New Roman" w:hAnsi="Times New Roman" w:cs="Times New Roman"/>
          <w:sz w:val="28"/>
          <w:szCs w:val="28"/>
        </w:rPr>
        <w:t xml:space="preserve"> снизил долю многоквартирных домов с физическим износом (более 70 %) с 7,1 % до </w:t>
      </w:r>
      <w:r w:rsidR="00B61A7B">
        <w:rPr>
          <w:rFonts w:ascii="Times New Roman" w:hAnsi="Times New Roman" w:cs="Times New Roman"/>
          <w:sz w:val="28"/>
          <w:szCs w:val="28"/>
        </w:rPr>
        <w:t>3,5 % (в</w:t>
      </w:r>
      <w:r w:rsidRPr="001155C0">
        <w:rPr>
          <w:rFonts w:ascii="Times New Roman" w:hAnsi="Times New Roman" w:cs="Times New Roman"/>
          <w:sz w:val="28"/>
          <w:szCs w:val="28"/>
        </w:rPr>
        <w:t xml:space="preserve"> 2 раза);</w:t>
      </w:r>
    </w:p>
    <w:p w14:paraId="14A29DBA" w14:textId="0C0B21BE" w:rsidR="00297FDD" w:rsidRDefault="001155C0" w:rsidP="00006436">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4) по вектору «Экология»: </w:t>
      </w:r>
    </w:p>
    <w:p w14:paraId="6B49468A" w14:textId="737380A4" w:rsidR="00006436" w:rsidRPr="001B6342" w:rsidRDefault="001155C0" w:rsidP="001155C0">
      <w:pPr>
        <w:spacing w:after="0" w:line="240" w:lineRule="auto"/>
        <w:ind w:firstLine="709"/>
        <w:jc w:val="both"/>
        <w:rPr>
          <w:rFonts w:ascii="Times New Roman" w:hAnsi="Times New Roman" w:cs="Times New Roman"/>
          <w:sz w:val="28"/>
          <w:szCs w:val="28"/>
        </w:rPr>
      </w:pPr>
      <w:r w:rsidRPr="001B6342">
        <w:rPr>
          <w:rFonts w:ascii="Times New Roman" w:hAnsi="Times New Roman" w:cs="Times New Roman"/>
          <w:sz w:val="28"/>
          <w:szCs w:val="28"/>
        </w:rPr>
        <w:t>-</w:t>
      </w:r>
      <w:r w:rsidR="00006436" w:rsidRPr="001B6342">
        <w:rPr>
          <w:rFonts w:ascii="Times New Roman" w:hAnsi="Times New Roman" w:cs="Times New Roman"/>
          <w:sz w:val="28"/>
          <w:szCs w:val="28"/>
        </w:rPr>
        <w:t> реализаци</w:t>
      </w:r>
      <w:r w:rsidRPr="001B6342">
        <w:rPr>
          <w:rFonts w:ascii="Times New Roman" w:hAnsi="Times New Roman" w:cs="Times New Roman"/>
          <w:sz w:val="28"/>
          <w:szCs w:val="28"/>
        </w:rPr>
        <w:t>я</w:t>
      </w:r>
      <w:r w:rsidR="00006436" w:rsidRPr="001B6342">
        <w:rPr>
          <w:rFonts w:ascii="Times New Roman" w:hAnsi="Times New Roman" w:cs="Times New Roman"/>
          <w:sz w:val="28"/>
          <w:szCs w:val="28"/>
        </w:rPr>
        <w:t xml:space="preserve"> ф</w:t>
      </w:r>
      <w:r w:rsidR="00006436" w:rsidRPr="001B6342">
        <w:rPr>
          <w:rFonts w:ascii="Times New Roman" w:hAnsi="Times New Roman" w:cs="Times New Roman"/>
          <w:bCs/>
          <w:sz w:val="28"/>
          <w:szCs w:val="28"/>
        </w:rPr>
        <w:t>лагманского проекта «Экологическая направленность»</w:t>
      </w:r>
      <w:r w:rsidR="00006436" w:rsidRPr="001B6342">
        <w:rPr>
          <w:rFonts w:ascii="Times New Roman" w:hAnsi="Times New Roman" w:cs="Times New Roman"/>
          <w:sz w:val="28"/>
          <w:szCs w:val="28"/>
        </w:rPr>
        <w:t xml:space="preserve"> </w:t>
      </w:r>
      <w:r w:rsidR="001B6342" w:rsidRPr="001B6342">
        <w:rPr>
          <w:rFonts w:ascii="Times New Roman" w:hAnsi="Times New Roman" w:cs="Times New Roman"/>
          <w:sz w:val="28"/>
          <w:szCs w:val="28"/>
        </w:rPr>
        <w:t>в рамках которого</w:t>
      </w:r>
      <w:r w:rsidR="001B6342" w:rsidRPr="001B6342">
        <w:rPr>
          <w:rFonts w:ascii="Times New Roman" w:eastAsia="Times New Roman" w:hAnsi="Times New Roman" w:cs="Times New Roman"/>
          <w:sz w:val="28"/>
          <w:szCs w:val="28"/>
          <w:lang w:eastAsia="ru-RU"/>
        </w:rPr>
        <w:t xml:space="preserve"> организовано и проведено более 120 </w:t>
      </w:r>
      <w:r w:rsidR="001B6342" w:rsidRPr="001B6342">
        <w:rPr>
          <w:rFonts w:ascii="Times New Roman" w:hAnsi="Times New Roman" w:cs="Times New Roman"/>
          <w:sz w:val="28"/>
          <w:szCs w:val="28"/>
        </w:rPr>
        <w:t xml:space="preserve">массовых практических природоохранных, а также массовых эколого-просветительских мероприятий </w:t>
      </w:r>
      <w:r w:rsidR="002B218D">
        <w:rPr>
          <w:rFonts w:ascii="Times New Roman" w:hAnsi="Times New Roman" w:cs="Times New Roman"/>
          <w:sz w:val="28"/>
          <w:szCs w:val="28"/>
        </w:rPr>
        <w:br/>
      </w:r>
      <w:r w:rsidR="001B6342" w:rsidRPr="001B6342">
        <w:rPr>
          <w:rFonts w:ascii="Times New Roman" w:hAnsi="Times New Roman" w:cs="Times New Roman"/>
          <w:sz w:val="28"/>
          <w:szCs w:val="28"/>
        </w:rPr>
        <w:t>с привлечением населения города</w:t>
      </w:r>
      <w:r w:rsidR="001B6342">
        <w:rPr>
          <w:rFonts w:ascii="Times New Roman" w:hAnsi="Times New Roman" w:cs="Times New Roman"/>
          <w:sz w:val="28"/>
          <w:szCs w:val="28"/>
        </w:rPr>
        <w:t>,</w:t>
      </w:r>
      <w:r w:rsidR="001B6342" w:rsidRPr="001B6342">
        <w:rPr>
          <w:rFonts w:ascii="Times New Roman" w:hAnsi="Times New Roman" w:cs="Times New Roman"/>
          <w:sz w:val="28"/>
          <w:szCs w:val="28"/>
        </w:rPr>
        <w:t xml:space="preserve"> </w:t>
      </w:r>
      <w:r w:rsidRPr="001B6342">
        <w:rPr>
          <w:rFonts w:ascii="Times New Roman" w:hAnsi="Times New Roman" w:cs="Times New Roman"/>
          <w:sz w:val="28"/>
          <w:szCs w:val="28"/>
        </w:rPr>
        <w:t>позволила повысить уровень удовлетворенности населения экологической обстановкой в городе с 10 % до 86,7 % (в 8,7 раз)</w:t>
      </w:r>
      <w:r w:rsidR="007E7A6F">
        <w:rPr>
          <w:rFonts w:ascii="Times New Roman" w:hAnsi="Times New Roman" w:cs="Times New Roman"/>
          <w:sz w:val="28"/>
          <w:szCs w:val="28"/>
        </w:rPr>
        <w:t>;</w:t>
      </w:r>
    </w:p>
    <w:p w14:paraId="4873D8EB" w14:textId="4086138A" w:rsidR="00006436" w:rsidRDefault="001B6342" w:rsidP="00006436">
      <w:pPr>
        <w:pStyle w:val="af9"/>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 по вектору </w:t>
      </w:r>
      <w:r w:rsidRPr="008E38A0">
        <w:rPr>
          <w:rFonts w:ascii="Times New Roman" w:hAnsi="Times New Roman" w:cs="Times New Roman"/>
          <w:color w:val="000000" w:themeColor="text1"/>
          <w:sz w:val="28"/>
          <w:szCs w:val="28"/>
        </w:rPr>
        <w:t>«Инклюзивность»</w:t>
      </w:r>
      <w:r>
        <w:rPr>
          <w:rFonts w:ascii="Times New Roman" w:hAnsi="Times New Roman" w:cs="Times New Roman"/>
          <w:color w:val="000000" w:themeColor="text1"/>
          <w:sz w:val="28"/>
          <w:szCs w:val="28"/>
        </w:rPr>
        <w:t>:</w:t>
      </w:r>
    </w:p>
    <w:p w14:paraId="25109FAB" w14:textId="77777777" w:rsidR="00F02BDE" w:rsidRDefault="00F02BDE" w:rsidP="00F02BDE">
      <w:pPr>
        <w:pStyle w:val="af9"/>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w:t>
      </w:r>
      <w:r w:rsidRPr="008E38A0">
        <w:rPr>
          <w:rFonts w:ascii="Times New Roman" w:hAnsi="Times New Roman" w:cs="Times New Roman"/>
          <w:color w:val="000000" w:themeColor="text1"/>
          <w:sz w:val="28"/>
          <w:szCs w:val="28"/>
        </w:rPr>
        <w:t xml:space="preserve">создание </w:t>
      </w:r>
      <w:r>
        <w:rPr>
          <w:rFonts w:ascii="Times New Roman" w:hAnsi="Times New Roman" w:cs="Times New Roman"/>
          <w:color w:val="000000" w:themeColor="text1"/>
          <w:sz w:val="28"/>
          <w:szCs w:val="28"/>
        </w:rPr>
        <w:t xml:space="preserve">на территории города </w:t>
      </w:r>
      <w:r w:rsidRPr="008E38A0">
        <w:rPr>
          <w:rFonts w:ascii="Times New Roman" w:hAnsi="Times New Roman" w:cs="Times New Roman"/>
          <w:color w:val="000000" w:themeColor="text1"/>
          <w:sz w:val="28"/>
          <w:szCs w:val="28"/>
        </w:rPr>
        <w:t xml:space="preserve">доступной </w:t>
      </w:r>
      <w:proofErr w:type="spellStart"/>
      <w:r w:rsidRPr="008E38A0">
        <w:rPr>
          <w:rFonts w:ascii="Times New Roman" w:hAnsi="Times New Roman" w:cs="Times New Roman"/>
          <w:color w:val="000000" w:themeColor="text1"/>
          <w:sz w:val="28"/>
          <w:szCs w:val="28"/>
        </w:rPr>
        <w:t>безбарьерной</w:t>
      </w:r>
      <w:proofErr w:type="spellEnd"/>
      <w:r w:rsidRPr="008E38A0">
        <w:rPr>
          <w:rFonts w:ascii="Times New Roman" w:hAnsi="Times New Roman" w:cs="Times New Roman"/>
          <w:color w:val="000000" w:themeColor="text1"/>
          <w:sz w:val="28"/>
          <w:szCs w:val="28"/>
        </w:rPr>
        <w:t xml:space="preserve"> городской среды для всех групп населения, в том числе маломобильных</w:t>
      </w:r>
      <w:r>
        <w:rPr>
          <w:rFonts w:ascii="Times New Roman" w:hAnsi="Times New Roman" w:cs="Times New Roman"/>
          <w:color w:val="000000" w:themeColor="text1"/>
          <w:sz w:val="28"/>
          <w:szCs w:val="28"/>
        </w:rPr>
        <w:t xml:space="preserve"> позволило повысить удовлетворенность населения развитием </w:t>
      </w:r>
      <w:proofErr w:type="spellStart"/>
      <w:r>
        <w:rPr>
          <w:rFonts w:ascii="Times New Roman" w:hAnsi="Times New Roman" w:cs="Times New Roman"/>
          <w:color w:val="000000" w:themeColor="text1"/>
          <w:sz w:val="28"/>
          <w:szCs w:val="28"/>
        </w:rPr>
        <w:t>безбарьерной</w:t>
      </w:r>
      <w:proofErr w:type="spellEnd"/>
      <w:r>
        <w:rPr>
          <w:rFonts w:ascii="Times New Roman" w:hAnsi="Times New Roman" w:cs="Times New Roman"/>
          <w:color w:val="000000" w:themeColor="text1"/>
          <w:sz w:val="28"/>
          <w:szCs w:val="28"/>
        </w:rPr>
        <w:t xml:space="preserve"> среды с 55,1 % до 72,7 %. </w:t>
      </w:r>
    </w:p>
    <w:p w14:paraId="0C3C67D6" w14:textId="3D1A3550" w:rsidR="00297FDD" w:rsidRDefault="005E483D" w:rsidP="00297F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Достижение плановых значений по </w:t>
      </w:r>
      <w:r w:rsidR="00DF75A8" w:rsidRPr="00157BB8">
        <w:rPr>
          <w:rFonts w:ascii="Times New Roman" w:hAnsi="Times New Roman" w:cs="Times New Roman"/>
          <w:sz w:val="28"/>
          <w:szCs w:val="28"/>
        </w:rPr>
        <w:t>8</w:t>
      </w:r>
      <w:r>
        <w:rPr>
          <w:rFonts w:ascii="Times New Roman" w:hAnsi="Times New Roman" w:cs="Times New Roman"/>
          <w:sz w:val="28"/>
          <w:szCs w:val="28"/>
        </w:rPr>
        <w:t>-ми целевым показателям</w:t>
      </w:r>
      <w:r w:rsidRPr="005E483D">
        <w:rPr>
          <w:rFonts w:ascii="Times New Roman" w:hAnsi="Times New Roman" w:cs="Times New Roman"/>
          <w:sz w:val="28"/>
          <w:szCs w:val="28"/>
        </w:rPr>
        <w:t xml:space="preserve"> </w:t>
      </w:r>
      <w:r>
        <w:rPr>
          <w:rFonts w:ascii="Times New Roman" w:hAnsi="Times New Roman" w:cs="Times New Roman"/>
          <w:sz w:val="28"/>
          <w:szCs w:val="28"/>
        </w:rPr>
        <w:t>(не достигнутых по итогам 2025 года) ожидается</w:t>
      </w:r>
      <w:r w:rsidRPr="000A6F76">
        <w:rPr>
          <w:rFonts w:ascii="Times New Roman" w:hAnsi="Times New Roman" w:cs="Times New Roman"/>
          <w:sz w:val="28"/>
          <w:szCs w:val="28"/>
        </w:rPr>
        <w:t xml:space="preserve"> в конце 2026 года</w:t>
      </w:r>
      <w:r>
        <w:rPr>
          <w:rFonts w:ascii="Times New Roman" w:hAnsi="Times New Roman" w:cs="Times New Roman"/>
          <w:sz w:val="28"/>
          <w:szCs w:val="28"/>
        </w:rPr>
        <w:t xml:space="preserve"> в рамках п</w:t>
      </w:r>
      <w:r w:rsidRPr="000A6F76">
        <w:rPr>
          <w:rFonts w:ascii="Times New Roman" w:hAnsi="Times New Roman" w:cs="Times New Roman"/>
          <w:sz w:val="28"/>
          <w:szCs w:val="28"/>
        </w:rPr>
        <w:t>одведени</w:t>
      </w:r>
      <w:r>
        <w:rPr>
          <w:rFonts w:ascii="Times New Roman" w:hAnsi="Times New Roman" w:cs="Times New Roman"/>
          <w:sz w:val="28"/>
          <w:szCs w:val="28"/>
        </w:rPr>
        <w:t>я</w:t>
      </w:r>
      <w:r w:rsidRPr="000A6F76">
        <w:rPr>
          <w:rFonts w:ascii="Times New Roman" w:hAnsi="Times New Roman" w:cs="Times New Roman"/>
          <w:sz w:val="28"/>
          <w:szCs w:val="28"/>
        </w:rPr>
        <w:t xml:space="preserve"> итогов </w:t>
      </w:r>
      <w:r>
        <w:rPr>
          <w:rFonts w:ascii="Times New Roman" w:hAnsi="Times New Roman" w:cs="Times New Roman"/>
          <w:sz w:val="28"/>
          <w:szCs w:val="28"/>
        </w:rPr>
        <w:t xml:space="preserve">1 этапа (период которого определен с 2024 по 2026 годы) </w:t>
      </w:r>
      <w:r w:rsidRPr="000A6F76">
        <w:rPr>
          <w:rFonts w:ascii="Times New Roman" w:hAnsi="Times New Roman" w:cs="Times New Roman"/>
          <w:sz w:val="28"/>
          <w:szCs w:val="28"/>
        </w:rPr>
        <w:t>направления «Жизнеобеспечение»</w:t>
      </w:r>
      <w:r>
        <w:rPr>
          <w:rFonts w:ascii="Times New Roman" w:hAnsi="Times New Roman" w:cs="Times New Roman"/>
          <w:sz w:val="28"/>
          <w:szCs w:val="28"/>
        </w:rPr>
        <w:t xml:space="preserve"> </w:t>
      </w:r>
      <w:r w:rsidRPr="000A6F76">
        <w:rPr>
          <w:rFonts w:ascii="Times New Roman" w:hAnsi="Times New Roman" w:cs="Times New Roman"/>
          <w:sz w:val="28"/>
          <w:szCs w:val="28"/>
        </w:rPr>
        <w:t xml:space="preserve">Стратегии </w:t>
      </w:r>
      <w:r w:rsidR="00967A3E">
        <w:rPr>
          <w:rFonts w:ascii="Times New Roman" w:hAnsi="Times New Roman" w:cs="Times New Roman"/>
          <w:sz w:val="28"/>
          <w:szCs w:val="28"/>
        </w:rPr>
        <w:t>города</w:t>
      </w:r>
      <w:r>
        <w:rPr>
          <w:rFonts w:ascii="Times New Roman" w:hAnsi="Times New Roman" w:cs="Times New Roman"/>
          <w:sz w:val="28"/>
          <w:szCs w:val="28"/>
        </w:rPr>
        <w:t>.</w:t>
      </w:r>
    </w:p>
    <w:p w14:paraId="5428FA7B" w14:textId="770FD323" w:rsidR="00D3175A" w:rsidRDefault="00D3175A" w:rsidP="003869A1">
      <w:pPr>
        <w:spacing w:after="0" w:line="240" w:lineRule="auto"/>
        <w:ind w:firstLine="709"/>
        <w:jc w:val="both"/>
        <w:rPr>
          <w:rFonts w:ascii="Times New Roman" w:hAnsi="Times New Roman" w:cs="Times New Roman"/>
          <w:sz w:val="28"/>
          <w:szCs w:val="28"/>
          <w:highlight w:val="yellow"/>
        </w:rPr>
      </w:pPr>
    </w:p>
    <w:p w14:paraId="555944CA" w14:textId="7B355548" w:rsidR="00967A3E" w:rsidRPr="00967A3E" w:rsidRDefault="00967A3E" w:rsidP="00967A3E">
      <w:pPr>
        <w:spacing w:after="0" w:line="240" w:lineRule="auto"/>
        <w:jc w:val="center"/>
        <w:rPr>
          <w:rFonts w:ascii="Times New Roman" w:hAnsi="Times New Roman" w:cs="Times New Roman"/>
          <w:sz w:val="28"/>
          <w:szCs w:val="28"/>
        </w:rPr>
      </w:pPr>
      <w:r w:rsidRPr="00967A3E">
        <w:rPr>
          <w:rFonts w:ascii="Times New Roman" w:hAnsi="Times New Roman" w:cs="Times New Roman"/>
          <w:sz w:val="28"/>
          <w:szCs w:val="28"/>
        </w:rPr>
        <w:t xml:space="preserve">Раздел </w:t>
      </w:r>
      <w:r w:rsidRPr="00967A3E">
        <w:rPr>
          <w:rFonts w:ascii="Times New Roman" w:hAnsi="Times New Roman" w:cs="Times New Roman"/>
          <w:sz w:val="28"/>
          <w:szCs w:val="28"/>
          <w:lang w:val="en-US"/>
        </w:rPr>
        <w:t>III</w:t>
      </w:r>
      <w:r w:rsidRPr="00967A3E">
        <w:rPr>
          <w:rFonts w:ascii="Times New Roman" w:hAnsi="Times New Roman" w:cs="Times New Roman"/>
          <w:sz w:val="28"/>
          <w:szCs w:val="28"/>
        </w:rPr>
        <w:t>. Анализ реализации плана мероприятий по реализации Стратегии города</w:t>
      </w:r>
    </w:p>
    <w:p w14:paraId="5CB0D9F7" w14:textId="206B7250" w:rsidR="00967A3E" w:rsidRPr="00967A3E" w:rsidRDefault="00967A3E" w:rsidP="00CB1CBF">
      <w:pPr>
        <w:spacing w:after="0" w:line="240" w:lineRule="auto"/>
        <w:ind w:firstLine="708"/>
        <w:jc w:val="both"/>
        <w:rPr>
          <w:rFonts w:ascii="Times New Roman" w:hAnsi="Times New Roman" w:cs="Times New Roman"/>
          <w:sz w:val="28"/>
          <w:szCs w:val="28"/>
        </w:rPr>
      </w:pPr>
      <w:r w:rsidRPr="00967A3E">
        <w:rPr>
          <w:rFonts w:ascii="Times New Roman" w:hAnsi="Times New Roman" w:cs="Times New Roman"/>
          <w:sz w:val="28"/>
          <w:szCs w:val="28"/>
        </w:rPr>
        <w:t xml:space="preserve">Анализ реализации плана мероприятий по реализации Стратегии города </w:t>
      </w:r>
      <w:r w:rsidR="00CB1CBF">
        <w:rPr>
          <w:rFonts w:ascii="Times New Roman" w:hAnsi="Times New Roman" w:cs="Times New Roman"/>
          <w:sz w:val="28"/>
          <w:szCs w:val="28"/>
        </w:rPr>
        <w:br/>
      </w:r>
      <w:r w:rsidRPr="00967A3E">
        <w:rPr>
          <w:rFonts w:ascii="Times New Roman" w:hAnsi="Times New Roman" w:cs="Times New Roman"/>
          <w:sz w:val="28"/>
          <w:szCs w:val="28"/>
        </w:rPr>
        <w:t>за первый год первого трехлетнего этапа (с 2024 по 2026 годы) за 202</w:t>
      </w:r>
      <w:r>
        <w:rPr>
          <w:rFonts w:ascii="Times New Roman" w:hAnsi="Times New Roman" w:cs="Times New Roman"/>
          <w:sz w:val="28"/>
          <w:szCs w:val="28"/>
        </w:rPr>
        <w:t>5</w:t>
      </w:r>
      <w:r w:rsidRPr="00967A3E">
        <w:rPr>
          <w:rFonts w:ascii="Times New Roman" w:hAnsi="Times New Roman" w:cs="Times New Roman"/>
          <w:sz w:val="28"/>
          <w:szCs w:val="28"/>
        </w:rPr>
        <w:t xml:space="preserve"> год представлен в приложении 2 к отчёту.</w:t>
      </w:r>
    </w:p>
    <w:p w14:paraId="07A6B7BE" w14:textId="63A25A0D" w:rsidR="00967A3E" w:rsidRPr="00967A3E" w:rsidRDefault="00967A3E" w:rsidP="00967A3E">
      <w:pPr>
        <w:spacing w:after="0" w:line="240" w:lineRule="auto"/>
        <w:ind w:firstLine="709"/>
        <w:jc w:val="both"/>
        <w:rPr>
          <w:rFonts w:ascii="Times New Roman" w:hAnsi="Times New Roman" w:cs="Times New Roman"/>
          <w:sz w:val="28"/>
          <w:szCs w:val="28"/>
        </w:rPr>
      </w:pPr>
      <w:r w:rsidRPr="00CC1FD2">
        <w:rPr>
          <w:rFonts w:ascii="Times New Roman" w:hAnsi="Times New Roman" w:cs="Times New Roman"/>
          <w:sz w:val="28"/>
          <w:szCs w:val="28"/>
        </w:rPr>
        <w:t xml:space="preserve">Планом мероприятий по реализации Стратегии города по </w:t>
      </w:r>
      <w:r w:rsidRPr="00CC1FD2">
        <w:rPr>
          <w:rFonts w:ascii="Times New Roman" w:hAnsi="Times New Roman" w:cs="Times New Roman"/>
          <w:color w:val="000000" w:themeColor="text1"/>
          <w:sz w:val="28"/>
          <w:szCs w:val="28"/>
        </w:rPr>
        <w:t>направлению «Жизнеобеспечение»</w:t>
      </w:r>
      <w:r w:rsidRPr="00CC1FD2">
        <w:rPr>
          <w:rFonts w:ascii="Times New Roman" w:hAnsi="Times New Roman" w:cs="Times New Roman"/>
          <w:sz w:val="28"/>
          <w:szCs w:val="28"/>
        </w:rPr>
        <w:t xml:space="preserve"> на 2025 год предусмотрено </w:t>
      </w:r>
      <w:r w:rsidR="00754865" w:rsidRPr="00F50A4C">
        <w:rPr>
          <w:rFonts w:ascii="Times New Roman" w:eastAsia="Calibri" w:hAnsi="Times New Roman" w:cs="Times New Roman"/>
          <w:sz w:val="28"/>
          <w:szCs w:val="28"/>
        </w:rPr>
        <w:t xml:space="preserve">58 </w:t>
      </w:r>
      <w:r w:rsidRPr="00F50A4C">
        <w:rPr>
          <w:rFonts w:ascii="Times New Roman" w:eastAsia="Calibri" w:hAnsi="Times New Roman" w:cs="Times New Roman"/>
          <w:sz w:val="28"/>
          <w:szCs w:val="28"/>
        </w:rPr>
        <w:t xml:space="preserve">мероприятий, из них </w:t>
      </w:r>
      <w:r w:rsidR="00CB1CBF" w:rsidRPr="00F50A4C">
        <w:rPr>
          <w:rFonts w:ascii="Times New Roman" w:eastAsia="Calibri" w:hAnsi="Times New Roman" w:cs="Times New Roman"/>
          <w:sz w:val="28"/>
          <w:szCs w:val="28"/>
        </w:rPr>
        <w:br/>
      </w:r>
      <w:r w:rsidRPr="00F50A4C">
        <w:rPr>
          <w:rFonts w:ascii="Times New Roman" w:eastAsia="Calibri" w:hAnsi="Times New Roman" w:cs="Times New Roman"/>
          <w:sz w:val="28"/>
          <w:szCs w:val="28"/>
        </w:rPr>
        <w:t xml:space="preserve">по </w:t>
      </w:r>
      <w:r w:rsidR="00ED6768" w:rsidRPr="00F50A4C">
        <w:rPr>
          <w:rFonts w:ascii="Times New Roman" w:eastAsia="Calibri" w:hAnsi="Times New Roman" w:cs="Times New Roman"/>
          <w:sz w:val="28"/>
          <w:szCs w:val="28"/>
        </w:rPr>
        <w:t>4</w:t>
      </w:r>
      <w:r w:rsidR="00187CCF" w:rsidRPr="00F50A4C">
        <w:rPr>
          <w:rFonts w:ascii="Times New Roman" w:eastAsia="Calibri" w:hAnsi="Times New Roman" w:cs="Times New Roman"/>
          <w:sz w:val="28"/>
          <w:szCs w:val="28"/>
        </w:rPr>
        <w:t>1</w:t>
      </w:r>
      <w:r w:rsidRPr="00F50A4C">
        <w:rPr>
          <w:rFonts w:ascii="Times New Roman" w:eastAsia="Calibri" w:hAnsi="Times New Roman" w:cs="Times New Roman"/>
          <w:sz w:val="28"/>
          <w:szCs w:val="28"/>
        </w:rPr>
        <w:t xml:space="preserve"> меро</w:t>
      </w:r>
      <w:r w:rsidR="00602A71" w:rsidRPr="00F50A4C">
        <w:rPr>
          <w:rFonts w:ascii="Times New Roman" w:eastAsia="Calibri" w:hAnsi="Times New Roman" w:cs="Times New Roman"/>
          <w:sz w:val="28"/>
          <w:szCs w:val="28"/>
        </w:rPr>
        <w:t>приятию</w:t>
      </w:r>
      <w:r w:rsidRPr="00F50A4C">
        <w:rPr>
          <w:rFonts w:ascii="Times New Roman" w:eastAsia="Calibri" w:hAnsi="Times New Roman" w:cs="Times New Roman"/>
          <w:sz w:val="28"/>
          <w:szCs w:val="28"/>
        </w:rPr>
        <w:t xml:space="preserve"> </w:t>
      </w:r>
      <w:r w:rsidR="00CC1FD2" w:rsidRPr="00F50A4C">
        <w:rPr>
          <w:rFonts w:ascii="Times New Roman" w:eastAsia="Calibri" w:hAnsi="Times New Roman" w:cs="Times New Roman"/>
          <w:sz w:val="28"/>
          <w:szCs w:val="28"/>
        </w:rPr>
        <w:t>(</w:t>
      </w:r>
      <w:r w:rsidR="00602A71" w:rsidRPr="00F50A4C">
        <w:rPr>
          <w:rFonts w:ascii="Times New Roman" w:eastAsia="Calibri" w:hAnsi="Times New Roman" w:cs="Times New Roman"/>
          <w:sz w:val="28"/>
          <w:szCs w:val="28"/>
        </w:rPr>
        <w:t>70,7%</w:t>
      </w:r>
      <w:r w:rsidR="00CC1FD2" w:rsidRPr="00F50A4C">
        <w:rPr>
          <w:rFonts w:ascii="Times New Roman" w:eastAsia="Calibri" w:hAnsi="Times New Roman" w:cs="Times New Roman"/>
          <w:sz w:val="28"/>
          <w:szCs w:val="28"/>
        </w:rPr>
        <w:t>)</w:t>
      </w:r>
      <w:r w:rsidR="00602A71" w:rsidRPr="00F50A4C">
        <w:rPr>
          <w:rFonts w:ascii="Times New Roman" w:eastAsia="Calibri" w:hAnsi="Times New Roman" w:cs="Times New Roman"/>
          <w:sz w:val="28"/>
          <w:szCs w:val="28"/>
        </w:rPr>
        <w:t xml:space="preserve"> достигнуты ожидаемые результаты реализации,</w:t>
      </w:r>
      <w:r w:rsidR="00CC1FD2" w:rsidRPr="00F50A4C">
        <w:rPr>
          <w:rFonts w:ascii="Times New Roman" w:eastAsia="Calibri" w:hAnsi="Times New Roman" w:cs="Times New Roman"/>
          <w:sz w:val="28"/>
          <w:szCs w:val="28"/>
        </w:rPr>
        <w:t xml:space="preserve"> </w:t>
      </w:r>
      <w:r w:rsidR="00DF75A8" w:rsidRPr="00F50A4C">
        <w:rPr>
          <w:rFonts w:ascii="Times New Roman" w:eastAsia="Calibri" w:hAnsi="Times New Roman" w:cs="Times New Roman"/>
          <w:sz w:val="28"/>
          <w:szCs w:val="28"/>
        </w:rPr>
        <w:t xml:space="preserve">                           </w:t>
      </w:r>
      <w:r w:rsidR="00602A71" w:rsidRPr="00F50A4C">
        <w:rPr>
          <w:rFonts w:ascii="Times New Roman" w:eastAsia="Calibri" w:hAnsi="Times New Roman" w:cs="Times New Roman"/>
          <w:sz w:val="28"/>
          <w:szCs w:val="28"/>
        </w:rPr>
        <w:t>по 7 мероприятиям (12,1%) ожидаемые результаты на</w:t>
      </w:r>
      <w:r w:rsidR="00602A71" w:rsidRPr="00F50A4C">
        <w:rPr>
          <w:rFonts w:ascii="Times New Roman" w:eastAsia="Calibri" w:hAnsi="Times New Roman" w:cs="Times New Roman"/>
          <w:color w:val="FF0000"/>
          <w:sz w:val="28"/>
          <w:szCs w:val="28"/>
        </w:rPr>
        <w:t xml:space="preserve"> </w:t>
      </w:r>
      <w:r w:rsidR="00602A71" w:rsidRPr="00F50A4C">
        <w:rPr>
          <w:rFonts w:ascii="Times New Roman" w:hAnsi="Times New Roman" w:cs="Times New Roman"/>
          <w:sz w:val="28"/>
          <w:szCs w:val="28"/>
        </w:rPr>
        <w:t xml:space="preserve">2024-2026 годы </w:t>
      </w:r>
      <w:r w:rsidR="00DF75A8" w:rsidRPr="00F50A4C">
        <w:rPr>
          <w:rFonts w:ascii="Times New Roman" w:hAnsi="Times New Roman" w:cs="Times New Roman"/>
          <w:sz w:val="28"/>
          <w:szCs w:val="28"/>
        </w:rPr>
        <w:t xml:space="preserve">                                       </w:t>
      </w:r>
      <w:r w:rsidR="00602A71" w:rsidRPr="00F50A4C">
        <w:rPr>
          <w:rFonts w:ascii="Times New Roman" w:hAnsi="Times New Roman" w:cs="Times New Roman"/>
          <w:sz w:val="28"/>
          <w:szCs w:val="28"/>
        </w:rPr>
        <w:t>не запланированы</w:t>
      </w:r>
      <w:r w:rsidR="00602A71" w:rsidRPr="00F50A4C">
        <w:rPr>
          <w:rFonts w:ascii="Times New Roman" w:eastAsia="Calibri" w:hAnsi="Times New Roman" w:cs="Times New Roman"/>
          <w:sz w:val="28"/>
          <w:szCs w:val="28"/>
        </w:rPr>
        <w:t xml:space="preserve">, </w:t>
      </w:r>
      <w:r w:rsidR="00756B5D" w:rsidRPr="00F50A4C">
        <w:rPr>
          <w:rFonts w:ascii="Times New Roman" w:eastAsia="Calibri" w:hAnsi="Times New Roman" w:cs="Times New Roman"/>
          <w:sz w:val="28"/>
          <w:szCs w:val="28"/>
        </w:rPr>
        <w:t xml:space="preserve">по </w:t>
      </w:r>
      <w:r w:rsidR="00602A71" w:rsidRPr="00F50A4C">
        <w:rPr>
          <w:rFonts w:ascii="Times New Roman" w:eastAsia="Calibri" w:hAnsi="Times New Roman" w:cs="Times New Roman"/>
          <w:sz w:val="28"/>
          <w:szCs w:val="28"/>
        </w:rPr>
        <w:t>8</w:t>
      </w:r>
      <w:r w:rsidR="00756B5D" w:rsidRPr="00F50A4C">
        <w:rPr>
          <w:rFonts w:ascii="Times New Roman" w:eastAsia="Calibri" w:hAnsi="Times New Roman" w:cs="Times New Roman"/>
          <w:sz w:val="28"/>
          <w:szCs w:val="28"/>
        </w:rPr>
        <w:t xml:space="preserve"> мероприятиям</w:t>
      </w:r>
      <w:r w:rsidR="00602A71" w:rsidRPr="00F50A4C">
        <w:rPr>
          <w:rFonts w:ascii="Times New Roman" w:eastAsia="Calibri" w:hAnsi="Times New Roman" w:cs="Times New Roman"/>
          <w:sz w:val="28"/>
          <w:szCs w:val="28"/>
        </w:rPr>
        <w:t xml:space="preserve"> (13,8%)</w:t>
      </w:r>
      <w:r w:rsidR="00756B5D" w:rsidRPr="00F50A4C">
        <w:rPr>
          <w:rFonts w:ascii="Times New Roman" w:eastAsia="Calibri" w:hAnsi="Times New Roman" w:cs="Times New Roman"/>
          <w:sz w:val="28"/>
          <w:szCs w:val="28"/>
        </w:rPr>
        <w:t xml:space="preserve"> </w:t>
      </w:r>
      <w:r w:rsidR="00602A71" w:rsidRPr="00F50A4C">
        <w:rPr>
          <w:rFonts w:ascii="Times New Roman" w:eastAsia="Calibri" w:hAnsi="Times New Roman" w:cs="Times New Roman"/>
          <w:sz w:val="28"/>
          <w:szCs w:val="28"/>
        </w:rPr>
        <w:t>ожидаемые результаты достигнуты частично</w:t>
      </w:r>
      <w:r w:rsidR="00756B5D" w:rsidRPr="00F50A4C">
        <w:rPr>
          <w:rFonts w:ascii="Times New Roman" w:eastAsia="Calibri" w:hAnsi="Times New Roman" w:cs="Times New Roman"/>
          <w:sz w:val="28"/>
          <w:szCs w:val="28"/>
        </w:rPr>
        <w:t xml:space="preserve">, </w:t>
      </w:r>
      <w:r w:rsidR="00602A71" w:rsidRPr="00F50A4C">
        <w:rPr>
          <w:rFonts w:ascii="Times New Roman" w:eastAsia="Calibri" w:hAnsi="Times New Roman" w:cs="Times New Roman"/>
          <w:sz w:val="28"/>
          <w:szCs w:val="28"/>
        </w:rPr>
        <w:t xml:space="preserve">по </w:t>
      </w:r>
      <w:r w:rsidR="003B2498" w:rsidRPr="00F50A4C">
        <w:rPr>
          <w:rFonts w:ascii="Times New Roman" w:eastAsia="Calibri" w:hAnsi="Times New Roman" w:cs="Times New Roman"/>
          <w:sz w:val="28"/>
          <w:szCs w:val="28"/>
        </w:rPr>
        <w:t>2</w:t>
      </w:r>
      <w:r w:rsidR="00756B5D" w:rsidRPr="00F50A4C">
        <w:rPr>
          <w:rFonts w:ascii="Times New Roman" w:eastAsia="Calibri" w:hAnsi="Times New Roman" w:cs="Times New Roman"/>
          <w:sz w:val="28"/>
          <w:szCs w:val="28"/>
        </w:rPr>
        <w:t xml:space="preserve"> мероприятия</w:t>
      </w:r>
      <w:r w:rsidR="00602A71" w:rsidRPr="00F50A4C">
        <w:rPr>
          <w:rFonts w:ascii="Times New Roman" w:eastAsia="Calibri" w:hAnsi="Times New Roman" w:cs="Times New Roman"/>
          <w:sz w:val="28"/>
          <w:szCs w:val="28"/>
        </w:rPr>
        <w:t>м</w:t>
      </w:r>
      <w:r w:rsidR="00DF75A8" w:rsidRPr="00F50A4C">
        <w:rPr>
          <w:rFonts w:ascii="Times New Roman" w:eastAsia="Calibri" w:hAnsi="Times New Roman" w:cs="Times New Roman"/>
          <w:sz w:val="28"/>
          <w:szCs w:val="28"/>
        </w:rPr>
        <w:t xml:space="preserve"> (3,4)</w:t>
      </w:r>
      <w:r w:rsidR="00756B5D" w:rsidRPr="00F50A4C">
        <w:rPr>
          <w:rFonts w:ascii="Times New Roman" w:eastAsia="Calibri" w:hAnsi="Times New Roman" w:cs="Times New Roman"/>
          <w:sz w:val="28"/>
          <w:szCs w:val="28"/>
        </w:rPr>
        <w:t xml:space="preserve"> </w:t>
      </w:r>
      <w:r w:rsidR="00602A71" w:rsidRPr="00F50A4C">
        <w:rPr>
          <w:rFonts w:ascii="Times New Roman" w:eastAsia="Calibri" w:hAnsi="Times New Roman" w:cs="Times New Roman"/>
          <w:sz w:val="28"/>
          <w:szCs w:val="28"/>
        </w:rPr>
        <w:t>ожидаемые результаты не достигнуты</w:t>
      </w:r>
      <w:r w:rsidR="00756B5D" w:rsidRPr="00F50A4C">
        <w:rPr>
          <w:rFonts w:ascii="Times New Roman" w:eastAsia="Calibri" w:hAnsi="Times New Roman" w:cs="Times New Roman"/>
          <w:sz w:val="28"/>
          <w:szCs w:val="28"/>
        </w:rPr>
        <w:t xml:space="preserve">, </w:t>
      </w:r>
      <w:r w:rsidR="00602A71" w:rsidRPr="00F50A4C">
        <w:rPr>
          <w:rFonts w:ascii="Times New Roman" w:eastAsia="Calibri" w:hAnsi="Times New Roman" w:cs="Times New Roman"/>
          <w:sz w:val="28"/>
          <w:szCs w:val="28"/>
        </w:rPr>
        <w:t>срок реализации не наступил</w:t>
      </w:r>
      <w:r w:rsidRPr="00F50A4C">
        <w:rPr>
          <w:rFonts w:ascii="Times New Roman" w:eastAsia="Calibri" w:hAnsi="Times New Roman" w:cs="Times New Roman"/>
          <w:sz w:val="28"/>
          <w:szCs w:val="28"/>
        </w:rPr>
        <w:t>.</w:t>
      </w:r>
    </w:p>
    <w:p w14:paraId="21E3B3CA" w14:textId="77777777" w:rsidR="00967A3E" w:rsidRPr="00967A3E" w:rsidRDefault="00967A3E" w:rsidP="00967A3E">
      <w:pPr>
        <w:spacing w:after="0" w:line="240" w:lineRule="auto"/>
        <w:ind w:firstLine="709"/>
        <w:jc w:val="both"/>
        <w:rPr>
          <w:rFonts w:ascii="Times New Roman" w:hAnsi="Times New Roman" w:cs="Times New Roman"/>
          <w:sz w:val="28"/>
          <w:szCs w:val="28"/>
        </w:rPr>
      </w:pPr>
      <w:r w:rsidRPr="00967A3E">
        <w:rPr>
          <w:rFonts w:ascii="Times New Roman" w:hAnsi="Times New Roman" w:cs="Times New Roman"/>
          <w:sz w:val="28"/>
          <w:szCs w:val="28"/>
        </w:rPr>
        <w:t xml:space="preserve">Достигнуть ожидаемых результатов реализации мероприятий позволило следующее: </w:t>
      </w:r>
    </w:p>
    <w:p w14:paraId="516A3EF3" w14:textId="38A881B2" w:rsidR="000255B2" w:rsidRDefault="00967A3E" w:rsidP="000255B2">
      <w:pPr>
        <w:spacing w:after="0" w:line="240" w:lineRule="auto"/>
        <w:ind w:firstLine="709"/>
        <w:jc w:val="both"/>
        <w:rPr>
          <w:rFonts w:ascii="Times New Roman" w:eastAsia="Calibri" w:hAnsi="Times New Roman" w:cs="Times New Roman"/>
          <w:sz w:val="28"/>
          <w:szCs w:val="28"/>
        </w:rPr>
      </w:pPr>
      <w:r w:rsidRPr="00967A3E">
        <w:rPr>
          <w:rFonts w:ascii="Times New Roman" w:eastAsia="Calibri" w:hAnsi="Times New Roman" w:cs="Times New Roman"/>
          <w:sz w:val="28"/>
          <w:szCs w:val="28"/>
        </w:rPr>
        <w:t>Последовательная, системная и планомерная работа по реализации</w:t>
      </w:r>
      <w:r w:rsidR="000255B2">
        <w:rPr>
          <w:rFonts w:ascii="Times New Roman" w:eastAsia="Calibri" w:hAnsi="Times New Roman" w:cs="Times New Roman"/>
          <w:sz w:val="28"/>
          <w:szCs w:val="28"/>
        </w:rPr>
        <w:t xml:space="preserve"> м</w:t>
      </w:r>
      <w:r w:rsidR="000255B2" w:rsidRPr="000255B2">
        <w:rPr>
          <w:rFonts w:ascii="Times New Roman" w:eastAsia="Calibri" w:hAnsi="Times New Roman" w:cs="Times New Roman"/>
          <w:sz w:val="28"/>
          <w:szCs w:val="28"/>
        </w:rPr>
        <w:t>ероприятий государственных и муниципальных программ</w:t>
      </w:r>
      <w:r w:rsidR="000255B2">
        <w:rPr>
          <w:rFonts w:ascii="Times New Roman" w:eastAsia="Calibri" w:hAnsi="Times New Roman" w:cs="Times New Roman"/>
          <w:sz w:val="28"/>
          <w:szCs w:val="28"/>
        </w:rPr>
        <w:t>, а также следующих флагманских проектов:</w:t>
      </w:r>
    </w:p>
    <w:p w14:paraId="514388CF" w14:textId="30372261" w:rsidR="00CC1FD2" w:rsidRPr="00576710" w:rsidRDefault="00CC1FD2" w:rsidP="00CC1FD2">
      <w:pPr>
        <w:suppressAutoHyphen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1. </w:t>
      </w:r>
      <w:r w:rsidR="007E7A6F">
        <w:rPr>
          <w:rFonts w:ascii="Times New Roman" w:hAnsi="Times New Roman" w:cs="Times New Roman"/>
          <w:sz w:val="28"/>
          <w:szCs w:val="28"/>
        </w:rPr>
        <w:t>«Развитие дождевой канализации»</w:t>
      </w:r>
    </w:p>
    <w:p w14:paraId="26E44551" w14:textId="4D8D8461" w:rsidR="00CC1FD2" w:rsidRPr="00576710" w:rsidRDefault="00CC1FD2" w:rsidP="00CC1FD2">
      <w:pPr>
        <w:suppressAutoHyphens/>
        <w:spacing w:after="0" w:line="240" w:lineRule="auto"/>
        <w:ind w:firstLine="709"/>
        <w:jc w:val="both"/>
        <w:rPr>
          <w:rFonts w:ascii="Times New Roman" w:hAnsi="Times New Roman" w:cs="Times New Roman"/>
          <w:sz w:val="28"/>
          <w:szCs w:val="28"/>
        </w:rPr>
      </w:pPr>
      <w:r w:rsidRPr="00576710">
        <w:rPr>
          <w:rFonts w:ascii="Times New Roman" w:hAnsi="Times New Roman" w:cs="Times New Roman"/>
          <w:sz w:val="28"/>
          <w:szCs w:val="28"/>
        </w:rPr>
        <w:t xml:space="preserve">В рамках заключенных МКУ «Управление капитального строительства» муниципальных контрактов ведутся проектно-изыскательские работы </w:t>
      </w:r>
      <w:r w:rsidRPr="00576710">
        <w:rPr>
          <w:rFonts w:ascii="Times New Roman" w:hAnsi="Times New Roman" w:cs="Times New Roman"/>
          <w:sz w:val="28"/>
          <w:szCs w:val="28"/>
        </w:rPr>
        <w:br/>
        <w:t xml:space="preserve">на объекты: «Сети ливневой канализации с локально-очистными сооружениями для Западного и Центрального районов в г. Сургуте»; «Сети ливневой канализации </w:t>
      </w:r>
      <w:r w:rsidR="005D6597">
        <w:rPr>
          <w:rFonts w:ascii="Times New Roman" w:hAnsi="Times New Roman" w:cs="Times New Roman"/>
          <w:sz w:val="28"/>
          <w:szCs w:val="28"/>
        </w:rPr>
        <w:br/>
      </w:r>
      <w:r w:rsidRPr="00576710">
        <w:rPr>
          <w:rFonts w:ascii="Times New Roman" w:hAnsi="Times New Roman" w:cs="Times New Roman"/>
          <w:sz w:val="28"/>
          <w:szCs w:val="28"/>
        </w:rPr>
        <w:t>с локально-очистными сооружен</w:t>
      </w:r>
      <w:r w:rsidR="00DB6C47">
        <w:rPr>
          <w:rFonts w:ascii="Times New Roman" w:hAnsi="Times New Roman" w:cs="Times New Roman"/>
          <w:sz w:val="28"/>
          <w:szCs w:val="28"/>
        </w:rPr>
        <w:t>иями для Восточного района в г. </w:t>
      </w:r>
      <w:r w:rsidRPr="00576710">
        <w:rPr>
          <w:rFonts w:ascii="Times New Roman" w:hAnsi="Times New Roman" w:cs="Times New Roman"/>
          <w:sz w:val="28"/>
          <w:szCs w:val="28"/>
        </w:rPr>
        <w:t xml:space="preserve">Сургуте». </w:t>
      </w:r>
      <w:r w:rsidR="005D6597">
        <w:rPr>
          <w:rFonts w:ascii="Times New Roman" w:hAnsi="Times New Roman" w:cs="Times New Roman"/>
          <w:sz w:val="28"/>
          <w:szCs w:val="28"/>
        </w:rPr>
        <w:br/>
      </w:r>
      <w:r w:rsidRPr="00576710">
        <w:rPr>
          <w:rFonts w:ascii="Times New Roman" w:hAnsi="Times New Roman" w:cs="Times New Roman"/>
          <w:sz w:val="28"/>
          <w:szCs w:val="28"/>
        </w:rPr>
        <w:t>Срок окончания работ 2026 год.</w:t>
      </w:r>
    </w:p>
    <w:p w14:paraId="09315B33" w14:textId="6D5B7083" w:rsidR="00CC1FD2" w:rsidRPr="007E7A6F" w:rsidRDefault="00CC1FD2" w:rsidP="00CC1FD2">
      <w:pPr>
        <w:spacing w:after="0" w:line="240" w:lineRule="auto"/>
        <w:ind w:firstLine="709"/>
        <w:jc w:val="both"/>
        <w:rPr>
          <w:rFonts w:ascii="Times New Roman" w:eastAsia="Calibri" w:hAnsi="Times New Roman" w:cs="Times New Roman"/>
          <w:sz w:val="28"/>
          <w:szCs w:val="28"/>
        </w:rPr>
      </w:pPr>
      <w:r w:rsidRPr="007E7A6F">
        <w:rPr>
          <w:rFonts w:ascii="Times New Roman" w:eastAsia="Calibri" w:hAnsi="Times New Roman" w:cs="Times New Roman"/>
          <w:sz w:val="28"/>
          <w:szCs w:val="28"/>
        </w:rPr>
        <w:t>2. </w:t>
      </w:r>
      <w:r w:rsidR="007E7A6F">
        <w:rPr>
          <w:rFonts w:ascii="Times New Roman" w:eastAsia="Calibri" w:hAnsi="Times New Roman" w:cs="Times New Roman"/>
          <w:sz w:val="28"/>
          <w:szCs w:val="28"/>
        </w:rPr>
        <w:t>«Мобильный город»</w:t>
      </w:r>
      <w:r w:rsidRPr="007E7A6F">
        <w:rPr>
          <w:rFonts w:ascii="Times New Roman" w:eastAsia="Calibri" w:hAnsi="Times New Roman" w:cs="Times New Roman"/>
          <w:sz w:val="28"/>
          <w:szCs w:val="28"/>
        </w:rPr>
        <w:t xml:space="preserve"> </w:t>
      </w:r>
    </w:p>
    <w:p w14:paraId="1E1C83CF" w14:textId="307B6729" w:rsidR="00CC1FD2" w:rsidRPr="007E7A6F" w:rsidRDefault="00CC1FD2" w:rsidP="00CC1FD2">
      <w:pPr>
        <w:spacing w:after="0" w:line="240" w:lineRule="auto"/>
        <w:ind w:firstLine="709"/>
        <w:jc w:val="both"/>
        <w:rPr>
          <w:rFonts w:ascii="Times New Roman" w:eastAsia="Calibri" w:hAnsi="Times New Roman" w:cs="Times New Roman"/>
          <w:sz w:val="28"/>
          <w:szCs w:val="28"/>
        </w:rPr>
      </w:pPr>
      <w:r w:rsidRPr="007E7A6F">
        <w:rPr>
          <w:rFonts w:ascii="Times New Roman" w:eastAsia="Calibri" w:hAnsi="Times New Roman" w:cs="Times New Roman"/>
          <w:sz w:val="28"/>
          <w:szCs w:val="28"/>
        </w:rPr>
        <w:t>Протяженность велосипедных дорожек в 2025 году увеличилась на 4,99 км:</w:t>
      </w:r>
    </w:p>
    <w:p w14:paraId="651675A8" w14:textId="2DF5595C" w:rsidR="00CC1FD2" w:rsidRPr="007E7A6F" w:rsidRDefault="00CC1FD2" w:rsidP="00CC1FD2">
      <w:pPr>
        <w:spacing w:after="0" w:line="240" w:lineRule="auto"/>
        <w:ind w:firstLine="709"/>
        <w:jc w:val="both"/>
        <w:rPr>
          <w:rFonts w:ascii="Times New Roman" w:eastAsia="Calibri" w:hAnsi="Times New Roman" w:cs="Times New Roman"/>
          <w:sz w:val="28"/>
          <w:szCs w:val="28"/>
        </w:rPr>
      </w:pPr>
      <w:r w:rsidRPr="007E7A6F">
        <w:rPr>
          <w:rFonts w:ascii="Times New Roman" w:eastAsia="Calibri" w:hAnsi="Times New Roman" w:cs="Times New Roman"/>
          <w:sz w:val="28"/>
          <w:szCs w:val="28"/>
        </w:rPr>
        <w:t xml:space="preserve">- «Магистральная дорога на участках: 16 «ЮР» от ул. 3 «ЮР» до примыкания </w:t>
      </w:r>
      <w:r w:rsidR="007E7A6F">
        <w:rPr>
          <w:rFonts w:ascii="Times New Roman" w:eastAsia="Calibri" w:hAnsi="Times New Roman" w:cs="Times New Roman"/>
          <w:sz w:val="28"/>
          <w:szCs w:val="28"/>
        </w:rPr>
        <w:br/>
      </w:r>
      <w:r w:rsidRPr="007E7A6F">
        <w:rPr>
          <w:rFonts w:ascii="Times New Roman" w:eastAsia="Calibri" w:hAnsi="Times New Roman" w:cs="Times New Roman"/>
          <w:sz w:val="28"/>
          <w:szCs w:val="28"/>
        </w:rPr>
        <w:t>к ул. Никольская; к ул. 3 «ЮР» от ул. 16 «ЮР» до 18 «ЮР»; ул. 18 «ЮР» до 3 «ЮР» до примыкания к ул. Энгельса в г. Сургуте» - 1,035км;</w:t>
      </w:r>
    </w:p>
    <w:p w14:paraId="5D57EB7D" w14:textId="0576893A" w:rsidR="00CC1FD2" w:rsidRPr="007E7A6F" w:rsidRDefault="00CC1FD2" w:rsidP="00CC1FD2">
      <w:pPr>
        <w:spacing w:after="0" w:line="240" w:lineRule="auto"/>
        <w:ind w:firstLine="709"/>
        <w:jc w:val="both"/>
        <w:rPr>
          <w:rFonts w:ascii="Times New Roman" w:eastAsia="Calibri" w:hAnsi="Times New Roman" w:cs="Times New Roman"/>
          <w:sz w:val="28"/>
          <w:szCs w:val="28"/>
        </w:rPr>
      </w:pPr>
      <w:r w:rsidRPr="007E7A6F">
        <w:rPr>
          <w:rFonts w:ascii="Times New Roman" w:eastAsia="Calibri" w:hAnsi="Times New Roman" w:cs="Times New Roman"/>
          <w:sz w:val="28"/>
          <w:szCs w:val="28"/>
        </w:rPr>
        <w:t xml:space="preserve">- «Участок дороги с инженерными сетями ул. Усольцева на участке </w:t>
      </w:r>
      <w:r w:rsidR="007E7A6F">
        <w:rPr>
          <w:rFonts w:ascii="Times New Roman" w:eastAsia="Calibri" w:hAnsi="Times New Roman" w:cs="Times New Roman"/>
          <w:sz w:val="28"/>
          <w:szCs w:val="28"/>
        </w:rPr>
        <w:br/>
      </w:r>
      <w:r w:rsidRPr="007E7A6F">
        <w:rPr>
          <w:rFonts w:ascii="Times New Roman" w:eastAsia="Calibri" w:hAnsi="Times New Roman" w:cs="Times New Roman"/>
          <w:sz w:val="28"/>
          <w:szCs w:val="28"/>
        </w:rPr>
        <w:t xml:space="preserve">от ул. Шидловского до ул. Семена </w:t>
      </w:r>
      <w:proofErr w:type="spellStart"/>
      <w:r w:rsidRPr="007E7A6F">
        <w:rPr>
          <w:rFonts w:ascii="Times New Roman" w:eastAsia="Calibri" w:hAnsi="Times New Roman" w:cs="Times New Roman"/>
          <w:sz w:val="28"/>
          <w:szCs w:val="28"/>
        </w:rPr>
        <w:t>Билецкого</w:t>
      </w:r>
      <w:proofErr w:type="spellEnd"/>
      <w:r w:rsidRPr="007E7A6F">
        <w:rPr>
          <w:rFonts w:ascii="Times New Roman" w:eastAsia="Calibri" w:hAnsi="Times New Roman" w:cs="Times New Roman"/>
          <w:sz w:val="28"/>
          <w:szCs w:val="28"/>
        </w:rPr>
        <w:t xml:space="preserve"> в г. Сургуте» - 0,74км; </w:t>
      </w:r>
    </w:p>
    <w:p w14:paraId="00413C9C" w14:textId="2F6EC63D" w:rsidR="00CC1FD2" w:rsidRDefault="00CC1FD2" w:rsidP="00CC1FD2">
      <w:pPr>
        <w:spacing w:after="0" w:line="240" w:lineRule="auto"/>
        <w:ind w:firstLine="709"/>
        <w:jc w:val="both"/>
        <w:rPr>
          <w:rFonts w:ascii="Times New Roman" w:eastAsia="Calibri" w:hAnsi="Times New Roman" w:cs="Times New Roman"/>
          <w:sz w:val="28"/>
          <w:szCs w:val="28"/>
        </w:rPr>
      </w:pPr>
      <w:r w:rsidRPr="007E7A6F">
        <w:rPr>
          <w:rFonts w:ascii="Times New Roman" w:eastAsia="Calibri" w:hAnsi="Times New Roman" w:cs="Times New Roman"/>
          <w:sz w:val="28"/>
          <w:szCs w:val="28"/>
        </w:rPr>
        <w:t>- «</w:t>
      </w:r>
      <w:proofErr w:type="spellStart"/>
      <w:r w:rsidRPr="007E7A6F">
        <w:rPr>
          <w:rFonts w:ascii="Times New Roman" w:eastAsia="Calibri" w:hAnsi="Times New Roman" w:cs="Times New Roman"/>
          <w:sz w:val="28"/>
          <w:szCs w:val="28"/>
        </w:rPr>
        <w:t>Экопарк</w:t>
      </w:r>
      <w:proofErr w:type="spellEnd"/>
      <w:r w:rsidRPr="007E7A6F">
        <w:rPr>
          <w:rFonts w:ascii="Times New Roman" w:eastAsia="Calibri" w:hAnsi="Times New Roman" w:cs="Times New Roman"/>
          <w:sz w:val="28"/>
          <w:szCs w:val="28"/>
        </w:rPr>
        <w:t xml:space="preserve"> «За Саймой» - 3,207км.</w:t>
      </w:r>
    </w:p>
    <w:p w14:paraId="47B7EC86" w14:textId="311AFD74" w:rsidR="00385171" w:rsidRDefault="00385171" w:rsidP="00CC1FD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7E7A6F">
        <w:rPr>
          <w:rFonts w:ascii="Times New Roman" w:eastAsia="Calibri" w:hAnsi="Times New Roman" w:cs="Times New Roman"/>
          <w:sz w:val="28"/>
          <w:szCs w:val="28"/>
        </w:rPr>
        <w:t>.</w:t>
      </w:r>
      <w:r>
        <w:rPr>
          <w:rFonts w:ascii="Times New Roman" w:eastAsia="Calibri" w:hAnsi="Times New Roman" w:cs="Times New Roman"/>
          <w:sz w:val="28"/>
          <w:szCs w:val="28"/>
        </w:rPr>
        <w:t> «Экологическая направленность»</w:t>
      </w:r>
    </w:p>
    <w:p w14:paraId="4BDD16C1" w14:textId="0A4ECCCF" w:rsidR="00385171" w:rsidRDefault="00385171" w:rsidP="00CC1FD2">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w:t>
      </w:r>
      <w:r w:rsidRPr="001B6342">
        <w:rPr>
          <w:rFonts w:ascii="Times New Roman" w:hAnsi="Times New Roman" w:cs="Times New Roman"/>
          <w:sz w:val="28"/>
          <w:szCs w:val="28"/>
        </w:rPr>
        <w:t xml:space="preserve"> рамках </w:t>
      </w:r>
      <w:r>
        <w:rPr>
          <w:rFonts w:ascii="Times New Roman" w:hAnsi="Times New Roman" w:cs="Times New Roman"/>
          <w:sz w:val="28"/>
          <w:szCs w:val="28"/>
        </w:rPr>
        <w:t>флагманского проекта</w:t>
      </w:r>
      <w:r w:rsidRPr="001B6342">
        <w:rPr>
          <w:rFonts w:ascii="Times New Roman" w:eastAsia="Times New Roman" w:hAnsi="Times New Roman" w:cs="Times New Roman"/>
          <w:sz w:val="28"/>
          <w:szCs w:val="28"/>
          <w:lang w:eastAsia="ru-RU"/>
        </w:rPr>
        <w:t xml:space="preserve"> организовано и проведено более 120 </w:t>
      </w:r>
      <w:r w:rsidRPr="001B6342">
        <w:rPr>
          <w:rFonts w:ascii="Times New Roman" w:hAnsi="Times New Roman" w:cs="Times New Roman"/>
          <w:sz w:val="28"/>
          <w:szCs w:val="28"/>
        </w:rPr>
        <w:t>массовых практических природоохранных, а также массовых эколого-просветительских мероприятий с привлечением населения города</w:t>
      </w:r>
      <w:r>
        <w:rPr>
          <w:rFonts w:ascii="Times New Roman" w:hAnsi="Times New Roman" w:cs="Times New Roman"/>
          <w:sz w:val="28"/>
          <w:szCs w:val="28"/>
        </w:rPr>
        <w:t>,</w:t>
      </w:r>
    </w:p>
    <w:p w14:paraId="715E137A" w14:textId="0578E296" w:rsidR="00CB1CBF" w:rsidRDefault="00CB1CBF" w:rsidP="00CB1C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Достижение </w:t>
      </w:r>
      <w:r w:rsidRPr="00967A3E">
        <w:rPr>
          <w:rFonts w:ascii="Times New Roman" w:hAnsi="Times New Roman" w:cs="Times New Roman"/>
          <w:sz w:val="28"/>
          <w:szCs w:val="28"/>
        </w:rPr>
        <w:t xml:space="preserve">ожидаемых результатов реализации </w:t>
      </w:r>
      <w:r>
        <w:rPr>
          <w:rFonts w:ascii="Times New Roman" w:hAnsi="Times New Roman" w:cs="Times New Roman"/>
          <w:sz w:val="28"/>
          <w:szCs w:val="28"/>
        </w:rPr>
        <w:t xml:space="preserve">по 18-ми </w:t>
      </w:r>
      <w:r w:rsidRPr="00967A3E">
        <w:rPr>
          <w:rFonts w:ascii="Times New Roman" w:hAnsi="Times New Roman" w:cs="Times New Roman"/>
          <w:sz w:val="28"/>
          <w:szCs w:val="28"/>
        </w:rPr>
        <w:t>мероприяти</w:t>
      </w:r>
      <w:r w:rsidR="00DB6C47">
        <w:rPr>
          <w:rFonts w:ascii="Times New Roman" w:hAnsi="Times New Roman" w:cs="Times New Roman"/>
          <w:sz w:val="28"/>
          <w:szCs w:val="28"/>
        </w:rPr>
        <w:t>ям</w:t>
      </w:r>
      <w:r>
        <w:rPr>
          <w:rFonts w:ascii="Times New Roman" w:hAnsi="Times New Roman" w:cs="Times New Roman"/>
          <w:sz w:val="28"/>
          <w:szCs w:val="28"/>
        </w:rPr>
        <w:t xml:space="preserve"> </w:t>
      </w:r>
      <w:r w:rsidR="005D6597">
        <w:rPr>
          <w:rFonts w:ascii="Times New Roman" w:hAnsi="Times New Roman" w:cs="Times New Roman"/>
          <w:sz w:val="28"/>
          <w:szCs w:val="28"/>
        </w:rPr>
        <w:br/>
      </w:r>
      <w:r>
        <w:rPr>
          <w:rFonts w:ascii="Times New Roman" w:hAnsi="Times New Roman" w:cs="Times New Roman"/>
          <w:sz w:val="28"/>
          <w:szCs w:val="28"/>
        </w:rPr>
        <w:t>(не достигнуты</w:t>
      </w:r>
      <w:r w:rsidR="00DB6C47">
        <w:rPr>
          <w:rFonts w:ascii="Times New Roman" w:hAnsi="Times New Roman" w:cs="Times New Roman"/>
          <w:sz w:val="28"/>
          <w:szCs w:val="28"/>
        </w:rPr>
        <w:t>м</w:t>
      </w:r>
      <w:r>
        <w:rPr>
          <w:rFonts w:ascii="Times New Roman" w:hAnsi="Times New Roman" w:cs="Times New Roman"/>
          <w:sz w:val="28"/>
          <w:szCs w:val="28"/>
        </w:rPr>
        <w:t xml:space="preserve"> по итогам 2025 года) ожидается</w:t>
      </w:r>
      <w:r w:rsidRPr="000A6F76">
        <w:rPr>
          <w:rFonts w:ascii="Times New Roman" w:hAnsi="Times New Roman" w:cs="Times New Roman"/>
          <w:sz w:val="28"/>
          <w:szCs w:val="28"/>
        </w:rPr>
        <w:t xml:space="preserve"> в конце 2026 года</w:t>
      </w:r>
      <w:r>
        <w:rPr>
          <w:rFonts w:ascii="Times New Roman" w:hAnsi="Times New Roman" w:cs="Times New Roman"/>
          <w:sz w:val="28"/>
          <w:szCs w:val="28"/>
        </w:rPr>
        <w:t xml:space="preserve"> в рамках п</w:t>
      </w:r>
      <w:r w:rsidRPr="000A6F76">
        <w:rPr>
          <w:rFonts w:ascii="Times New Roman" w:hAnsi="Times New Roman" w:cs="Times New Roman"/>
          <w:sz w:val="28"/>
          <w:szCs w:val="28"/>
        </w:rPr>
        <w:t>одведени</w:t>
      </w:r>
      <w:r>
        <w:rPr>
          <w:rFonts w:ascii="Times New Roman" w:hAnsi="Times New Roman" w:cs="Times New Roman"/>
          <w:sz w:val="28"/>
          <w:szCs w:val="28"/>
        </w:rPr>
        <w:t>я</w:t>
      </w:r>
      <w:r w:rsidRPr="000A6F76">
        <w:rPr>
          <w:rFonts w:ascii="Times New Roman" w:hAnsi="Times New Roman" w:cs="Times New Roman"/>
          <w:sz w:val="28"/>
          <w:szCs w:val="28"/>
        </w:rPr>
        <w:t xml:space="preserve"> итогов </w:t>
      </w:r>
      <w:r w:rsidR="00DB6C47">
        <w:rPr>
          <w:rFonts w:ascii="Times New Roman" w:hAnsi="Times New Roman" w:cs="Times New Roman"/>
          <w:sz w:val="28"/>
          <w:szCs w:val="28"/>
        </w:rPr>
        <w:t>трехлетнего</w:t>
      </w:r>
      <w:r>
        <w:rPr>
          <w:rFonts w:ascii="Times New Roman" w:hAnsi="Times New Roman" w:cs="Times New Roman"/>
          <w:sz w:val="28"/>
          <w:szCs w:val="28"/>
        </w:rPr>
        <w:t xml:space="preserve"> этапа с 2024 по 2026 годы </w:t>
      </w:r>
      <w:r w:rsidRPr="000A6F76">
        <w:rPr>
          <w:rFonts w:ascii="Times New Roman" w:hAnsi="Times New Roman" w:cs="Times New Roman"/>
          <w:sz w:val="28"/>
          <w:szCs w:val="28"/>
        </w:rPr>
        <w:t>направления «Жизнеобеспечение»</w:t>
      </w:r>
      <w:r>
        <w:rPr>
          <w:rFonts w:ascii="Times New Roman" w:hAnsi="Times New Roman" w:cs="Times New Roman"/>
          <w:sz w:val="28"/>
          <w:szCs w:val="28"/>
        </w:rPr>
        <w:t xml:space="preserve"> </w:t>
      </w:r>
      <w:r w:rsidRPr="000A6F76">
        <w:rPr>
          <w:rFonts w:ascii="Times New Roman" w:hAnsi="Times New Roman" w:cs="Times New Roman"/>
          <w:sz w:val="28"/>
          <w:szCs w:val="28"/>
        </w:rPr>
        <w:t xml:space="preserve">Стратегии </w:t>
      </w:r>
      <w:r>
        <w:rPr>
          <w:rFonts w:ascii="Times New Roman" w:hAnsi="Times New Roman" w:cs="Times New Roman"/>
          <w:sz w:val="28"/>
          <w:szCs w:val="28"/>
        </w:rPr>
        <w:t>города.</w:t>
      </w:r>
    </w:p>
    <w:p w14:paraId="411E19DE" w14:textId="77777777" w:rsidR="00CB1CBF" w:rsidRDefault="00CB1CBF" w:rsidP="00CB1CBF">
      <w:pPr>
        <w:spacing w:after="0" w:line="240" w:lineRule="auto"/>
        <w:ind w:firstLine="708"/>
        <w:jc w:val="both"/>
        <w:rPr>
          <w:rFonts w:ascii="Times New Roman" w:hAnsi="Times New Roman" w:cs="Times New Roman"/>
          <w:sz w:val="28"/>
          <w:szCs w:val="28"/>
        </w:rPr>
      </w:pPr>
      <w:r w:rsidRPr="000A6F76">
        <w:rPr>
          <w:rFonts w:ascii="Times New Roman" w:hAnsi="Times New Roman" w:cs="Times New Roman"/>
          <w:sz w:val="28"/>
          <w:szCs w:val="28"/>
        </w:rPr>
        <w:lastRenderedPageBreak/>
        <w:t xml:space="preserve">По результатам проведенного анализа </w:t>
      </w:r>
      <w:r>
        <w:rPr>
          <w:rFonts w:ascii="Times New Roman" w:hAnsi="Times New Roman" w:cs="Times New Roman"/>
          <w:sz w:val="28"/>
          <w:szCs w:val="28"/>
        </w:rPr>
        <w:t>за 2025 год следует</w:t>
      </w:r>
      <w:r w:rsidRPr="000A6F76">
        <w:rPr>
          <w:rFonts w:ascii="Times New Roman" w:hAnsi="Times New Roman" w:cs="Times New Roman"/>
          <w:sz w:val="28"/>
          <w:szCs w:val="28"/>
        </w:rPr>
        <w:t xml:space="preserve"> вывод </w:t>
      </w:r>
      <w:r>
        <w:rPr>
          <w:rFonts w:ascii="Times New Roman" w:hAnsi="Times New Roman" w:cs="Times New Roman"/>
          <w:sz w:val="28"/>
          <w:szCs w:val="28"/>
        </w:rPr>
        <w:br/>
      </w:r>
      <w:r w:rsidRPr="000A6F76">
        <w:rPr>
          <w:rFonts w:ascii="Times New Roman" w:hAnsi="Times New Roman" w:cs="Times New Roman"/>
          <w:sz w:val="28"/>
          <w:szCs w:val="28"/>
        </w:rPr>
        <w:t>об удовлетворительном промежуточном достижении цели и задач направления «Жизнеобеспечение»</w:t>
      </w:r>
      <w:r>
        <w:rPr>
          <w:rFonts w:ascii="Times New Roman" w:hAnsi="Times New Roman" w:cs="Times New Roman"/>
          <w:sz w:val="28"/>
          <w:szCs w:val="28"/>
        </w:rPr>
        <w:t xml:space="preserve"> Стратегии города. </w:t>
      </w:r>
    </w:p>
    <w:p w14:paraId="1D130200" w14:textId="77777777" w:rsidR="00BB37B4" w:rsidRPr="008B7EB2" w:rsidRDefault="002279D2" w:rsidP="00BB37B4">
      <w:pPr>
        <w:spacing w:after="0" w:line="240" w:lineRule="auto"/>
        <w:jc w:val="both"/>
        <w:rPr>
          <w:rFonts w:ascii="Times New Roman" w:hAnsi="Times New Roman" w:cs="Times New Roman"/>
          <w:sz w:val="28"/>
          <w:szCs w:val="28"/>
        </w:rPr>
      </w:pPr>
      <w:r w:rsidRPr="008B7EB2">
        <w:rPr>
          <w:rFonts w:ascii="Times New Roman" w:hAnsi="Times New Roman" w:cs="Times New Roman"/>
          <w:sz w:val="28"/>
          <w:szCs w:val="28"/>
        </w:rPr>
        <w:t xml:space="preserve">        Раздел </w:t>
      </w:r>
      <w:r w:rsidRPr="008B7EB2">
        <w:rPr>
          <w:rFonts w:ascii="Times New Roman" w:hAnsi="Times New Roman" w:cs="Times New Roman"/>
          <w:sz w:val="28"/>
          <w:szCs w:val="28"/>
          <w:lang w:val="en-US"/>
        </w:rPr>
        <w:t>IV</w:t>
      </w:r>
      <w:r w:rsidRPr="008B7EB2">
        <w:rPr>
          <w:rFonts w:ascii="Times New Roman" w:hAnsi="Times New Roman" w:cs="Times New Roman"/>
          <w:sz w:val="28"/>
          <w:szCs w:val="28"/>
        </w:rPr>
        <w:t>. По результатам проведенного анализа можно сделать следующие выводы:</w:t>
      </w:r>
    </w:p>
    <w:p w14:paraId="6406799B" w14:textId="5D5B2482" w:rsidR="00CB1CBF" w:rsidRPr="008B7EB2" w:rsidRDefault="00CB1CBF" w:rsidP="00690E04">
      <w:pPr>
        <w:spacing w:after="0" w:line="240" w:lineRule="auto"/>
        <w:ind w:firstLine="567"/>
        <w:jc w:val="both"/>
        <w:rPr>
          <w:rFonts w:ascii="Times New Roman" w:hAnsi="Times New Roman" w:cs="Times New Roman"/>
          <w:sz w:val="28"/>
          <w:szCs w:val="28"/>
        </w:rPr>
      </w:pPr>
      <w:r w:rsidRPr="008B7EB2">
        <w:rPr>
          <w:rFonts w:ascii="Times New Roman" w:hAnsi="Times New Roman" w:cs="Times New Roman"/>
          <w:sz w:val="28"/>
          <w:szCs w:val="28"/>
        </w:rPr>
        <w:t xml:space="preserve">1. Достижение </w:t>
      </w:r>
      <w:r w:rsidRPr="008B7EB2">
        <w:rPr>
          <w:rFonts w:ascii="Times New Roman" w:hAnsi="Times New Roman"/>
          <w:sz w:val="28"/>
          <w:szCs w:val="28"/>
        </w:rPr>
        <w:t>плановых значений целевых показателей</w:t>
      </w:r>
      <w:r w:rsidRPr="008B7EB2">
        <w:rPr>
          <w:rFonts w:ascii="Times New Roman" w:hAnsi="Times New Roman" w:cs="Times New Roman"/>
          <w:sz w:val="28"/>
          <w:szCs w:val="28"/>
        </w:rPr>
        <w:t xml:space="preserve"> предусмотрено в рамках трехлетнего этапа с 2024 по 2026 годы, соответственно, окончательное подведение итогов </w:t>
      </w:r>
      <w:r w:rsidR="005D6597">
        <w:rPr>
          <w:rFonts w:ascii="Times New Roman" w:hAnsi="Times New Roman" w:cs="Times New Roman"/>
          <w:sz w:val="28"/>
          <w:szCs w:val="28"/>
        </w:rPr>
        <w:t xml:space="preserve">трехлетнего этапа </w:t>
      </w:r>
      <w:r w:rsidR="00690E04" w:rsidRPr="008B7EB2">
        <w:rPr>
          <w:rFonts w:ascii="Times New Roman" w:hAnsi="Times New Roman" w:cs="Times New Roman"/>
          <w:sz w:val="28"/>
          <w:szCs w:val="28"/>
        </w:rPr>
        <w:t xml:space="preserve">будет </w:t>
      </w:r>
      <w:r w:rsidR="005D6597">
        <w:rPr>
          <w:rFonts w:ascii="Times New Roman" w:hAnsi="Times New Roman" w:cs="Times New Roman"/>
          <w:sz w:val="28"/>
          <w:szCs w:val="28"/>
        </w:rPr>
        <w:t>сформировано по итогам</w:t>
      </w:r>
      <w:r w:rsidR="00690E04" w:rsidRPr="008B7EB2">
        <w:rPr>
          <w:rFonts w:ascii="Times New Roman" w:hAnsi="Times New Roman" w:cs="Times New Roman"/>
          <w:sz w:val="28"/>
          <w:szCs w:val="28"/>
        </w:rPr>
        <w:t xml:space="preserve"> 2026 года</w:t>
      </w:r>
      <w:r w:rsidRPr="008B7EB2">
        <w:rPr>
          <w:rFonts w:ascii="Times New Roman" w:hAnsi="Times New Roman" w:cs="Times New Roman"/>
          <w:sz w:val="28"/>
          <w:szCs w:val="28"/>
        </w:rPr>
        <w:t xml:space="preserve">.   </w:t>
      </w:r>
    </w:p>
    <w:p w14:paraId="7D4074AA" w14:textId="71C8E9C4" w:rsidR="00C568DB" w:rsidRPr="008B7EB2" w:rsidRDefault="00690E04" w:rsidP="00C568DB">
      <w:pPr>
        <w:spacing w:after="0" w:line="240" w:lineRule="auto"/>
        <w:ind w:firstLine="567"/>
        <w:jc w:val="both"/>
        <w:rPr>
          <w:rFonts w:ascii="Times New Roman" w:hAnsi="Times New Roman"/>
          <w:sz w:val="28"/>
          <w:szCs w:val="28"/>
        </w:rPr>
      </w:pPr>
      <w:r w:rsidRPr="008B7EB2">
        <w:rPr>
          <w:rFonts w:ascii="Times New Roman" w:hAnsi="Times New Roman"/>
          <w:sz w:val="28"/>
          <w:szCs w:val="28"/>
        </w:rPr>
        <w:t>2</w:t>
      </w:r>
      <w:r w:rsidR="008B7EB2" w:rsidRPr="008B7EB2">
        <w:rPr>
          <w:rFonts w:ascii="Times New Roman" w:hAnsi="Times New Roman"/>
          <w:sz w:val="28"/>
          <w:szCs w:val="28"/>
        </w:rPr>
        <w:t>. </w:t>
      </w:r>
      <w:r w:rsidRPr="008B7EB2">
        <w:rPr>
          <w:rFonts w:ascii="Times New Roman" w:hAnsi="Times New Roman"/>
          <w:sz w:val="28"/>
          <w:szCs w:val="28"/>
        </w:rPr>
        <w:t>Фактические</w:t>
      </w:r>
      <w:r w:rsidR="00C568DB" w:rsidRPr="008B7EB2">
        <w:rPr>
          <w:rFonts w:ascii="Times New Roman" w:hAnsi="Times New Roman"/>
          <w:sz w:val="28"/>
          <w:szCs w:val="28"/>
        </w:rPr>
        <w:t xml:space="preserve"> значения целев</w:t>
      </w:r>
      <w:r w:rsidR="00811B76" w:rsidRPr="008B7EB2">
        <w:rPr>
          <w:rFonts w:ascii="Times New Roman" w:hAnsi="Times New Roman"/>
          <w:sz w:val="28"/>
          <w:szCs w:val="28"/>
        </w:rPr>
        <w:t>ых</w:t>
      </w:r>
      <w:r w:rsidR="00C568DB" w:rsidRPr="008B7EB2">
        <w:rPr>
          <w:rFonts w:ascii="Times New Roman" w:hAnsi="Times New Roman"/>
          <w:sz w:val="28"/>
          <w:szCs w:val="28"/>
        </w:rPr>
        <w:t xml:space="preserve"> показател</w:t>
      </w:r>
      <w:r w:rsidR="00811B76" w:rsidRPr="008B7EB2">
        <w:rPr>
          <w:rFonts w:ascii="Times New Roman" w:hAnsi="Times New Roman"/>
          <w:sz w:val="28"/>
          <w:szCs w:val="28"/>
        </w:rPr>
        <w:t>ей</w:t>
      </w:r>
      <w:r w:rsidR="007C7974" w:rsidRPr="008B7EB2">
        <w:rPr>
          <w:rFonts w:ascii="Times New Roman" w:hAnsi="Times New Roman"/>
          <w:sz w:val="28"/>
          <w:szCs w:val="28"/>
        </w:rPr>
        <w:t xml:space="preserve"> </w:t>
      </w:r>
      <w:r w:rsidR="008B7EB2" w:rsidRPr="008B7EB2">
        <w:rPr>
          <w:rFonts w:ascii="Times New Roman" w:hAnsi="Times New Roman"/>
          <w:sz w:val="28"/>
          <w:szCs w:val="28"/>
        </w:rPr>
        <w:t>по итог</w:t>
      </w:r>
      <w:r w:rsidRPr="008B7EB2">
        <w:rPr>
          <w:rFonts w:ascii="Times New Roman" w:hAnsi="Times New Roman"/>
          <w:sz w:val="28"/>
          <w:szCs w:val="28"/>
        </w:rPr>
        <w:t xml:space="preserve">ам 2025 года соответствуют плановым значениям </w:t>
      </w:r>
      <w:r w:rsidR="008B7EB2" w:rsidRPr="008B7EB2">
        <w:rPr>
          <w:rFonts w:ascii="Times New Roman" w:hAnsi="Times New Roman"/>
          <w:sz w:val="28"/>
          <w:szCs w:val="28"/>
        </w:rPr>
        <w:t xml:space="preserve">трехлетнего этапа Стратегии города, </w:t>
      </w:r>
      <w:r w:rsidR="005D6597">
        <w:rPr>
          <w:rFonts w:ascii="Times New Roman" w:hAnsi="Times New Roman"/>
          <w:sz w:val="28"/>
          <w:szCs w:val="28"/>
        </w:rPr>
        <w:t>уровень</w:t>
      </w:r>
      <w:r w:rsidRPr="008B7EB2">
        <w:rPr>
          <w:rFonts w:ascii="Times New Roman" w:hAnsi="Times New Roman"/>
          <w:sz w:val="28"/>
          <w:szCs w:val="28"/>
        </w:rPr>
        <w:t xml:space="preserve"> </w:t>
      </w:r>
      <w:r w:rsidR="008B7EB2" w:rsidRPr="008B7EB2">
        <w:rPr>
          <w:rFonts w:ascii="Times New Roman" w:hAnsi="Times New Roman"/>
          <w:sz w:val="28"/>
          <w:szCs w:val="28"/>
        </w:rPr>
        <w:t xml:space="preserve">которых </w:t>
      </w:r>
      <w:r w:rsidRPr="008B7EB2">
        <w:rPr>
          <w:rFonts w:ascii="Times New Roman" w:hAnsi="Times New Roman"/>
          <w:sz w:val="28"/>
          <w:szCs w:val="28"/>
        </w:rPr>
        <w:t xml:space="preserve">указывает </w:t>
      </w:r>
      <w:r w:rsidR="008B7EB2" w:rsidRPr="008B7EB2">
        <w:rPr>
          <w:rFonts w:ascii="Times New Roman" w:hAnsi="Times New Roman"/>
          <w:sz w:val="28"/>
          <w:szCs w:val="28"/>
        </w:rPr>
        <w:t>на</w:t>
      </w:r>
      <w:r w:rsidR="00811B76" w:rsidRPr="008B7EB2">
        <w:rPr>
          <w:rFonts w:ascii="Times New Roman" w:hAnsi="Times New Roman"/>
          <w:sz w:val="28"/>
          <w:szCs w:val="28"/>
        </w:rPr>
        <w:t xml:space="preserve"> </w:t>
      </w:r>
      <w:r w:rsidR="008B7EB2" w:rsidRPr="008B7EB2">
        <w:rPr>
          <w:rFonts w:ascii="Times New Roman" w:hAnsi="Times New Roman"/>
          <w:sz w:val="28"/>
          <w:szCs w:val="28"/>
        </w:rPr>
        <w:t xml:space="preserve">удовлетворительное достижение промежуточных результатов и подтверждает реализуемость </w:t>
      </w:r>
      <w:r w:rsidR="00C568DB" w:rsidRPr="008B7EB2">
        <w:rPr>
          <w:rFonts w:ascii="Times New Roman" w:hAnsi="Times New Roman"/>
          <w:sz w:val="28"/>
          <w:szCs w:val="28"/>
        </w:rPr>
        <w:t xml:space="preserve">цели </w:t>
      </w:r>
      <w:r w:rsidR="00F839D0" w:rsidRPr="008B7EB2">
        <w:rPr>
          <w:rFonts w:ascii="Times New Roman" w:hAnsi="Times New Roman"/>
          <w:sz w:val="28"/>
          <w:szCs w:val="28"/>
        </w:rPr>
        <w:t>направления</w:t>
      </w:r>
      <w:r w:rsidRPr="008B7EB2">
        <w:rPr>
          <w:rFonts w:ascii="Times New Roman" w:hAnsi="Times New Roman"/>
          <w:sz w:val="28"/>
          <w:szCs w:val="28"/>
        </w:rPr>
        <w:t xml:space="preserve"> </w:t>
      </w:r>
      <w:r w:rsidRPr="008B7EB2">
        <w:rPr>
          <w:rFonts w:ascii="Times New Roman" w:hAnsi="Times New Roman" w:cs="Times New Roman"/>
          <w:sz w:val="28"/>
          <w:szCs w:val="28"/>
        </w:rPr>
        <w:t>«Жизнеобеспечение» Стратегии города</w:t>
      </w:r>
      <w:r w:rsidR="00C568DB" w:rsidRPr="008B7EB2">
        <w:rPr>
          <w:rFonts w:ascii="Times New Roman" w:hAnsi="Times New Roman"/>
          <w:sz w:val="28"/>
          <w:szCs w:val="28"/>
        </w:rPr>
        <w:t>.</w:t>
      </w:r>
    </w:p>
    <w:p w14:paraId="2CC8A694" w14:textId="7C00AC24" w:rsidR="005F5740" w:rsidRDefault="00690E04" w:rsidP="00C568DB">
      <w:pPr>
        <w:spacing w:after="0" w:line="240" w:lineRule="auto"/>
        <w:ind w:firstLine="567"/>
        <w:jc w:val="both"/>
        <w:rPr>
          <w:rFonts w:ascii="Times New Roman" w:hAnsi="Times New Roman" w:cs="Times New Roman"/>
          <w:sz w:val="28"/>
          <w:szCs w:val="28"/>
        </w:rPr>
      </w:pPr>
      <w:r w:rsidRPr="008B7EB2">
        <w:rPr>
          <w:rFonts w:ascii="Times New Roman" w:hAnsi="Times New Roman"/>
          <w:sz w:val="28"/>
          <w:szCs w:val="28"/>
        </w:rPr>
        <w:t>3</w:t>
      </w:r>
      <w:r w:rsidR="008B7EB2" w:rsidRPr="008B7EB2">
        <w:rPr>
          <w:rFonts w:ascii="Times New Roman" w:hAnsi="Times New Roman"/>
          <w:sz w:val="28"/>
          <w:szCs w:val="28"/>
        </w:rPr>
        <w:t>. </w:t>
      </w:r>
      <w:r w:rsidR="005F5740" w:rsidRPr="008B7EB2">
        <w:rPr>
          <w:rFonts w:ascii="Times New Roman" w:hAnsi="Times New Roman"/>
          <w:sz w:val="28"/>
          <w:szCs w:val="28"/>
        </w:rPr>
        <w:t xml:space="preserve">Достигнуть </w:t>
      </w:r>
      <w:r w:rsidR="008B7EB2" w:rsidRPr="008B7EB2">
        <w:rPr>
          <w:rFonts w:ascii="Times New Roman" w:hAnsi="Times New Roman"/>
          <w:sz w:val="28"/>
          <w:szCs w:val="28"/>
        </w:rPr>
        <w:t xml:space="preserve">фактических значений целевых показателей (промежуточных результатов) по итогам 2025 года </w:t>
      </w:r>
      <w:r w:rsidR="005F5740" w:rsidRPr="008B7EB2">
        <w:rPr>
          <w:rFonts w:ascii="Times New Roman" w:hAnsi="Times New Roman"/>
          <w:sz w:val="28"/>
          <w:szCs w:val="28"/>
        </w:rPr>
        <w:t xml:space="preserve">позволило решение </w:t>
      </w:r>
      <w:r w:rsidR="00F839D0" w:rsidRPr="008B7EB2">
        <w:rPr>
          <w:rFonts w:ascii="Times New Roman" w:hAnsi="Times New Roman"/>
          <w:sz w:val="28"/>
          <w:szCs w:val="28"/>
        </w:rPr>
        <w:t xml:space="preserve">комплекса </w:t>
      </w:r>
      <w:r w:rsidR="005F5740" w:rsidRPr="008B7EB2">
        <w:rPr>
          <w:rFonts w:ascii="Times New Roman" w:hAnsi="Times New Roman"/>
          <w:sz w:val="28"/>
          <w:szCs w:val="28"/>
        </w:rPr>
        <w:t>задач</w:t>
      </w:r>
      <w:r w:rsidR="00DC0146" w:rsidRPr="008B7EB2">
        <w:rPr>
          <w:rFonts w:ascii="Times New Roman" w:hAnsi="Times New Roman"/>
          <w:sz w:val="28"/>
          <w:szCs w:val="28"/>
        </w:rPr>
        <w:t>, направленных на достижение</w:t>
      </w:r>
      <w:r w:rsidR="008B7EB2" w:rsidRPr="008B7EB2">
        <w:rPr>
          <w:rFonts w:ascii="Times New Roman" w:hAnsi="Times New Roman"/>
          <w:sz w:val="28"/>
          <w:szCs w:val="28"/>
        </w:rPr>
        <w:t xml:space="preserve"> цели направления </w:t>
      </w:r>
      <w:r w:rsidR="008B7EB2" w:rsidRPr="008B7EB2">
        <w:rPr>
          <w:rFonts w:ascii="Times New Roman" w:hAnsi="Times New Roman" w:cs="Times New Roman"/>
          <w:sz w:val="28"/>
          <w:szCs w:val="28"/>
        </w:rPr>
        <w:t>«Жизнеобеспечение» Стратегии города</w:t>
      </w:r>
      <w:r w:rsidR="005F5740" w:rsidRPr="008B7EB2">
        <w:rPr>
          <w:rFonts w:ascii="Times New Roman" w:hAnsi="Times New Roman"/>
          <w:sz w:val="28"/>
          <w:szCs w:val="28"/>
        </w:rPr>
        <w:t>.</w:t>
      </w:r>
    </w:p>
    <w:p w14:paraId="7FAF43D8" w14:textId="77777777" w:rsidR="00BB37B4" w:rsidRDefault="00BB37B4" w:rsidP="00F17478">
      <w:pPr>
        <w:spacing w:after="0" w:line="240" w:lineRule="auto"/>
        <w:jc w:val="both"/>
        <w:rPr>
          <w:rFonts w:ascii="Times New Roman" w:hAnsi="Times New Roman" w:cs="Times New Roman"/>
          <w:sz w:val="28"/>
          <w:szCs w:val="28"/>
        </w:rPr>
        <w:sectPr w:rsidR="00BB37B4" w:rsidSect="00BB37B4">
          <w:footerReference w:type="default" r:id="rId8"/>
          <w:pgSz w:w="11906" w:h="16838"/>
          <w:pgMar w:top="992" w:right="707" w:bottom="992" w:left="851" w:header="709" w:footer="709" w:gutter="0"/>
          <w:cols w:space="708"/>
          <w:docGrid w:linePitch="360"/>
        </w:sectPr>
      </w:pPr>
    </w:p>
    <w:p w14:paraId="01CAB35A" w14:textId="77777777" w:rsidR="00BB37B4" w:rsidRDefault="00BB37B4" w:rsidP="00F17478">
      <w:pPr>
        <w:spacing w:after="0" w:line="240" w:lineRule="auto"/>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2"/>
      </w:tblGrid>
      <w:tr w:rsidR="007843EE" w14:paraId="6A6E772B" w14:textId="77777777" w:rsidTr="00A2544B">
        <w:tc>
          <w:tcPr>
            <w:tcW w:w="7422" w:type="dxa"/>
          </w:tcPr>
          <w:p w14:paraId="26DDFA9A" w14:textId="77777777" w:rsidR="007843EE" w:rsidRDefault="007843EE" w:rsidP="00A2544B">
            <w:pPr>
              <w:jc w:val="center"/>
              <w:rPr>
                <w:rFonts w:ascii="Times New Roman" w:hAnsi="Times New Roman" w:cs="Times New Roman"/>
                <w:sz w:val="28"/>
                <w:szCs w:val="28"/>
              </w:rPr>
            </w:pPr>
          </w:p>
        </w:tc>
        <w:tc>
          <w:tcPr>
            <w:tcW w:w="7422" w:type="dxa"/>
          </w:tcPr>
          <w:p w14:paraId="2CE3BB97" w14:textId="3B565F11" w:rsidR="007843EE" w:rsidRPr="00961EB4" w:rsidRDefault="007843EE" w:rsidP="00A2544B">
            <w:pPr>
              <w:jc w:val="both"/>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 xml:space="preserve">Приложение </w:t>
            </w:r>
            <w:r>
              <w:rPr>
                <w:rFonts w:ascii="Times New Roman" w:hAnsi="Times New Roman" w:cs="Times New Roman"/>
                <w:sz w:val="28"/>
                <w:szCs w:val="28"/>
              </w:rPr>
              <w:t>1</w:t>
            </w:r>
            <w:r w:rsidRPr="00961EB4">
              <w:rPr>
                <w:rFonts w:ascii="Times New Roman" w:hAnsi="Times New Roman" w:cs="Times New Roman"/>
                <w:sz w:val="28"/>
                <w:szCs w:val="28"/>
              </w:rPr>
              <w:t xml:space="preserve"> к отчёту                                                                                                                               </w:t>
            </w:r>
          </w:p>
          <w:p w14:paraId="37A05AEF" w14:textId="34CAF6E9" w:rsidR="007843EE" w:rsidRDefault="007843EE" w:rsidP="00A2544B">
            <w:pPr>
              <w:jc w:val="center"/>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о реализации направления</w:t>
            </w:r>
            <w:r>
              <w:rPr>
                <w:rFonts w:ascii="Times New Roman" w:hAnsi="Times New Roman" w:cs="Times New Roman"/>
                <w:sz w:val="28"/>
                <w:szCs w:val="28"/>
              </w:rPr>
              <w:t xml:space="preserve"> </w:t>
            </w:r>
          </w:p>
          <w:p w14:paraId="1DCD5CD1" w14:textId="1CEC4FE1" w:rsidR="007843EE" w:rsidRDefault="007843EE" w:rsidP="00A2544B">
            <w:pPr>
              <w:jc w:val="center"/>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w:t>
            </w:r>
            <w:r>
              <w:rPr>
                <w:rFonts w:ascii="Times New Roman" w:hAnsi="Times New Roman" w:cs="Times New Roman"/>
                <w:sz w:val="28"/>
                <w:szCs w:val="28"/>
              </w:rPr>
              <w:t>Жизнеобеспечение</w:t>
            </w:r>
            <w:r w:rsidRPr="00961EB4">
              <w:rPr>
                <w:rFonts w:ascii="Times New Roman" w:hAnsi="Times New Roman" w:cs="Times New Roman"/>
                <w:sz w:val="28"/>
                <w:szCs w:val="28"/>
              </w:rPr>
              <w:t>»</w:t>
            </w:r>
            <w:r>
              <w:rPr>
                <w:rFonts w:ascii="Times New Roman" w:hAnsi="Times New Roman" w:cs="Times New Roman"/>
                <w:sz w:val="28"/>
                <w:szCs w:val="28"/>
              </w:rPr>
              <w:t xml:space="preserve"> за 2025</w:t>
            </w:r>
          </w:p>
        </w:tc>
      </w:tr>
    </w:tbl>
    <w:p w14:paraId="2AD611CD" w14:textId="311A1295" w:rsidR="00821D09" w:rsidRDefault="00ED1003" w:rsidP="00BB37B4">
      <w:pPr>
        <w:spacing w:after="0" w:line="240" w:lineRule="auto"/>
        <w:ind w:left="9781"/>
        <w:rPr>
          <w:rFonts w:ascii="Times New Roman" w:hAnsi="Times New Roman" w:cs="Times New Roman"/>
          <w:sz w:val="28"/>
          <w:szCs w:val="28"/>
        </w:rPr>
      </w:pPr>
      <w:r w:rsidRPr="002C5429">
        <w:rPr>
          <w:rFonts w:ascii="Times New Roman" w:hAnsi="Times New Roman" w:cs="Times New Roman"/>
          <w:sz w:val="28"/>
          <w:szCs w:val="28"/>
        </w:rPr>
        <w:t xml:space="preserve">      </w:t>
      </w:r>
    </w:p>
    <w:p w14:paraId="4D9AED56" w14:textId="77777777" w:rsidR="00821D09" w:rsidRDefault="00821D09" w:rsidP="00BB37B4">
      <w:pPr>
        <w:spacing w:after="0" w:line="240" w:lineRule="auto"/>
        <w:ind w:left="9781"/>
        <w:rPr>
          <w:rFonts w:ascii="Times New Roman" w:hAnsi="Times New Roman" w:cs="Times New Roman"/>
          <w:sz w:val="28"/>
          <w:szCs w:val="28"/>
        </w:rPr>
      </w:pPr>
    </w:p>
    <w:p w14:paraId="4777EDBB" w14:textId="575884A8" w:rsidR="00821D09" w:rsidRDefault="00821D09" w:rsidP="007A5691">
      <w:pPr>
        <w:spacing w:after="0" w:line="240" w:lineRule="auto"/>
        <w:ind w:firstLine="284"/>
        <w:jc w:val="center"/>
        <w:rPr>
          <w:rFonts w:ascii="Times New Roman" w:hAnsi="Times New Roman" w:cs="Times New Roman"/>
          <w:sz w:val="28"/>
          <w:szCs w:val="28"/>
        </w:rPr>
      </w:pPr>
      <w:r w:rsidRPr="00821D09">
        <w:rPr>
          <w:rFonts w:ascii="Times New Roman" w:hAnsi="Times New Roman" w:cs="Times New Roman"/>
          <w:sz w:val="28"/>
          <w:szCs w:val="28"/>
        </w:rPr>
        <w:t xml:space="preserve">Анализ достижения плановых значений целевых показателей реализации </w:t>
      </w:r>
      <w:r w:rsidR="007A5691" w:rsidRPr="00961EB4">
        <w:rPr>
          <w:rFonts w:ascii="Times New Roman" w:hAnsi="Times New Roman" w:cs="Times New Roman"/>
          <w:sz w:val="28"/>
          <w:szCs w:val="28"/>
        </w:rPr>
        <w:t>направления «</w:t>
      </w:r>
      <w:r w:rsidR="007A5691">
        <w:rPr>
          <w:rFonts w:ascii="Times New Roman" w:hAnsi="Times New Roman" w:cs="Times New Roman"/>
          <w:sz w:val="28"/>
          <w:szCs w:val="28"/>
        </w:rPr>
        <w:t>Жизнеобеспечение</w:t>
      </w:r>
      <w:r w:rsidR="007A5691" w:rsidRPr="00961EB4">
        <w:rPr>
          <w:rFonts w:ascii="Times New Roman" w:hAnsi="Times New Roman" w:cs="Times New Roman"/>
          <w:sz w:val="28"/>
          <w:szCs w:val="28"/>
        </w:rPr>
        <w:t>»</w:t>
      </w:r>
      <w:r w:rsidR="007A5691">
        <w:rPr>
          <w:rFonts w:ascii="Times New Roman" w:hAnsi="Times New Roman" w:cs="Times New Roman"/>
          <w:sz w:val="28"/>
          <w:szCs w:val="28"/>
        </w:rPr>
        <w:br/>
      </w:r>
      <w:r w:rsidR="007A5691" w:rsidRPr="00C14750">
        <w:rPr>
          <w:rFonts w:ascii="Times New Roman" w:hAnsi="Times New Roman" w:cs="Times New Roman"/>
          <w:sz w:val="28"/>
          <w:szCs w:val="28"/>
        </w:rPr>
        <w:t>Стратегии социально-экономического развития города Сургута до 2036 года с целевыми ориентирами до 2050 года</w:t>
      </w:r>
      <w:r w:rsidR="007A5691" w:rsidRPr="00821D09">
        <w:rPr>
          <w:rFonts w:ascii="Times New Roman" w:hAnsi="Times New Roman" w:cs="Times New Roman"/>
          <w:sz w:val="28"/>
          <w:szCs w:val="28"/>
        </w:rPr>
        <w:t xml:space="preserve"> </w:t>
      </w:r>
      <w:r w:rsidR="007A5691">
        <w:rPr>
          <w:rFonts w:ascii="Times New Roman" w:hAnsi="Times New Roman" w:cs="Times New Roman"/>
          <w:sz w:val="28"/>
          <w:szCs w:val="28"/>
        </w:rPr>
        <w:br/>
      </w:r>
      <w:r w:rsidRPr="00821D09">
        <w:rPr>
          <w:rFonts w:ascii="Times New Roman" w:hAnsi="Times New Roman" w:cs="Times New Roman"/>
          <w:sz w:val="28"/>
          <w:szCs w:val="28"/>
        </w:rPr>
        <w:t>за 202</w:t>
      </w:r>
      <w:r>
        <w:rPr>
          <w:rFonts w:ascii="Times New Roman" w:hAnsi="Times New Roman" w:cs="Times New Roman"/>
          <w:sz w:val="28"/>
          <w:szCs w:val="28"/>
        </w:rPr>
        <w:t>5</w:t>
      </w:r>
      <w:r w:rsidRPr="00821D09">
        <w:rPr>
          <w:rFonts w:ascii="Times New Roman" w:hAnsi="Times New Roman" w:cs="Times New Roman"/>
          <w:sz w:val="28"/>
          <w:szCs w:val="28"/>
        </w:rPr>
        <w:t xml:space="preserve"> год</w:t>
      </w:r>
    </w:p>
    <w:tbl>
      <w:tblPr>
        <w:tblStyle w:val="4"/>
        <w:tblW w:w="15008" w:type="dxa"/>
        <w:tblLook w:val="04A0" w:firstRow="1" w:lastRow="0" w:firstColumn="1" w:lastColumn="0" w:noHBand="0" w:noVBand="1"/>
      </w:tblPr>
      <w:tblGrid>
        <w:gridCol w:w="8267"/>
        <w:gridCol w:w="2199"/>
        <w:gridCol w:w="2149"/>
        <w:gridCol w:w="2393"/>
      </w:tblGrid>
      <w:tr w:rsidR="00821D09" w:rsidRPr="00821D09" w14:paraId="415B404B" w14:textId="77777777" w:rsidTr="00821D09">
        <w:tc>
          <w:tcPr>
            <w:tcW w:w="8267" w:type="dxa"/>
          </w:tcPr>
          <w:p w14:paraId="474EB643"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Показатели</w:t>
            </w:r>
          </w:p>
        </w:tc>
        <w:tc>
          <w:tcPr>
            <w:tcW w:w="2199" w:type="dxa"/>
          </w:tcPr>
          <w:p w14:paraId="31B2F4B1"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План</w:t>
            </w:r>
          </w:p>
          <w:p w14:paraId="396207AA"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2024 – 2026</w:t>
            </w:r>
          </w:p>
          <w:p w14:paraId="00CCC4AD"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(I этап)</w:t>
            </w:r>
          </w:p>
        </w:tc>
        <w:tc>
          <w:tcPr>
            <w:tcW w:w="2149" w:type="dxa"/>
          </w:tcPr>
          <w:p w14:paraId="4AA1D200"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Факт</w:t>
            </w:r>
          </w:p>
          <w:p w14:paraId="3D0229D6"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2025 год</w:t>
            </w:r>
          </w:p>
        </w:tc>
        <w:tc>
          <w:tcPr>
            <w:tcW w:w="2393" w:type="dxa"/>
          </w:tcPr>
          <w:p w14:paraId="170BC1E6"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Исполнение (%)</w:t>
            </w:r>
          </w:p>
          <w:p w14:paraId="391A4F26" w14:textId="77777777" w:rsidR="00821D09" w:rsidRPr="00821D09" w:rsidRDefault="00821D09" w:rsidP="00821D09">
            <w:pPr>
              <w:jc w:val="center"/>
              <w:rPr>
                <w:rFonts w:ascii="Times New Roman" w:hAnsi="Times New Roman" w:cs="Times New Roman"/>
                <w:sz w:val="24"/>
                <w:szCs w:val="24"/>
              </w:rPr>
            </w:pPr>
          </w:p>
        </w:tc>
      </w:tr>
      <w:tr w:rsidR="00821D09" w:rsidRPr="00821D09" w14:paraId="73E0A704" w14:textId="77777777" w:rsidTr="00821D09">
        <w:tc>
          <w:tcPr>
            <w:tcW w:w="15008" w:type="dxa"/>
            <w:gridSpan w:val="4"/>
          </w:tcPr>
          <w:p w14:paraId="64BE4EC4"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Направление – Жизнеобеспечение</w:t>
            </w:r>
          </w:p>
        </w:tc>
      </w:tr>
      <w:tr w:rsidR="00821D09" w:rsidRPr="00821D09" w14:paraId="62F958AC" w14:textId="77777777" w:rsidTr="00821D09">
        <w:tc>
          <w:tcPr>
            <w:tcW w:w="15008" w:type="dxa"/>
            <w:gridSpan w:val="4"/>
          </w:tcPr>
          <w:p w14:paraId="0C74414A"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Вектор – Инженерная инфраструктура</w:t>
            </w:r>
          </w:p>
        </w:tc>
      </w:tr>
      <w:tr w:rsidR="00821D09" w:rsidRPr="00821D09" w14:paraId="5464FB83" w14:textId="77777777" w:rsidTr="00821D09">
        <w:tc>
          <w:tcPr>
            <w:tcW w:w="8267" w:type="dxa"/>
          </w:tcPr>
          <w:p w14:paraId="12CB9F72"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53.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(на последний отчетный год этапа), %</w:t>
            </w:r>
          </w:p>
        </w:tc>
        <w:tc>
          <w:tcPr>
            <w:tcW w:w="2199" w:type="dxa"/>
          </w:tcPr>
          <w:p w14:paraId="28B08D8A"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3,00</w:t>
            </w:r>
          </w:p>
        </w:tc>
        <w:tc>
          <w:tcPr>
            <w:tcW w:w="2149" w:type="dxa"/>
          </w:tcPr>
          <w:p w14:paraId="1832B8A8"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8,8</w:t>
            </w:r>
          </w:p>
        </w:tc>
        <w:tc>
          <w:tcPr>
            <w:tcW w:w="2393" w:type="dxa"/>
          </w:tcPr>
          <w:p w14:paraId="6CE2D07B"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293</w:t>
            </w:r>
          </w:p>
        </w:tc>
      </w:tr>
      <w:tr w:rsidR="00821D09" w:rsidRPr="00821D09" w14:paraId="36DE1B47" w14:textId="77777777" w:rsidTr="00821D09">
        <w:tc>
          <w:tcPr>
            <w:tcW w:w="8267" w:type="dxa"/>
          </w:tcPr>
          <w:p w14:paraId="4111C21B"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54. Доля нормативных потерь тепловой энергии при ее передаче в общем объеме переданной тепловой энергии на территории муниципального образования (на последний отчетный год этапа), %</w:t>
            </w:r>
          </w:p>
        </w:tc>
        <w:tc>
          <w:tcPr>
            <w:tcW w:w="2199" w:type="dxa"/>
          </w:tcPr>
          <w:p w14:paraId="615066C4"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10,58</w:t>
            </w:r>
          </w:p>
        </w:tc>
        <w:tc>
          <w:tcPr>
            <w:tcW w:w="2149" w:type="dxa"/>
          </w:tcPr>
          <w:p w14:paraId="648348B0"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9,28</w:t>
            </w:r>
          </w:p>
          <w:p w14:paraId="1B887FD3" w14:textId="77777777" w:rsidR="00821D09" w:rsidRPr="00821D09" w:rsidRDefault="00821D09" w:rsidP="00821D09">
            <w:pPr>
              <w:jc w:val="center"/>
              <w:rPr>
                <w:rFonts w:ascii="Times New Roman" w:hAnsi="Times New Roman" w:cs="Times New Roman"/>
                <w:sz w:val="24"/>
                <w:szCs w:val="24"/>
              </w:rPr>
            </w:pPr>
          </w:p>
        </w:tc>
        <w:tc>
          <w:tcPr>
            <w:tcW w:w="2393" w:type="dxa"/>
          </w:tcPr>
          <w:p w14:paraId="5E9C8D1B"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114,0</w:t>
            </w:r>
          </w:p>
        </w:tc>
      </w:tr>
      <w:tr w:rsidR="00821D09" w:rsidRPr="00821D09" w14:paraId="50741BF0" w14:textId="77777777" w:rsidTr="00821D09">
        <w:tc>
          <w:tcPr>
            <w:tcW w:w="8267" w:type="dxa"/>
          </w:tcPr>
          <w:p w14:paraId="01C93DCD"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 xml:space="preserve">55. Доля нормативных потерь воды в централизованных системах водоснабжения при транспортировке в общем объеме воды, поданной </w:t>
            </w:r>
            <w:r w:rsidRPr="00821D09">
              <w:rPr>
                <w:rFonts w:ascii="Times New Roman" w:hAnsi="Times New Roman" w:cs="Times New Roman"/>
                <w:sz w:val="24"/>
                <w:szCs w:val="24"/>
              </w:rPr>
              <w:br/>
              <w:t xml:space="preserve">в водопроводную сеть на территории муниципального образования </w:t>
            </w:r>
          </w:p>
          <w:p w14:paraId="20548E22"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(на последний отчетный год этапа), %</w:t>
            </w:r>
          </w:p>
        </w:tc>
        <w:tc>
          <w:tcPr>
            <w:tcW w:w="2199" w:type="dxa"/>
          </w:tcPr>
          <w:p w14:paraId="66DD6BB8"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9,48</w:t>
            </w:r>
          </w:p>
        </w:tc>
        <w:tc>
          <w:tcPr>
            <w:tcW w:w="2149" w:type="dxa"/>
          </w:tcPr>
          <w:p w14:paraId="577A599E"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8,39</w:t>
            </w:r>
          </w:p>
        </w:tc>
        <w:tc>
          <w:tcPr>
            <w:tcW w:w="2393" w:type="dxa"/>
          </w:tcPr>
          <w:p w14:paraId="0BCCF232"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113,0</w:t>
            </w:r>
          </w:p>
        </w:tc>
      </w:tr>
      <w:tr w:rsidR="00821D09" w:rsidRPr="00821D09" w14:paraId="5625FBE1" w14:textId="77777777" w:rsidTr="00821D09">
        <w:tc>
          <w:tcPr>
            <w:tcW w:w="8267" w:type="dxa"/>
          </w:tcPr>
          <w:p w14:paraId="1160B3BC"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 xml:space="preserve">56.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w:t>
            </w:r>
          </w:p>
          <w:p w14:paraId="45DBFC34"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(на последний отчетный год этапа), %</w:t>
            </w:r>
          </w:p>
        </w:tc>
        <w:tc>
          <w:tcPr>
            <w:tcW w:w="2199" w:type="dxa"/>
          </w:tcPr>
          <w:p w14:paraId="2367269E"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6,7</w:t>
            </w:r>
          </w:p>
        </w:tc>
        <w:tc>
          <w:tcPr>
            <w:tcW w:w="2149" w:type="dxa"/>
          </w:tcPr>
          <w:p w14:paraId="47413910"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7,09</w:t>
            </w:r>
          </w:p>
        </w:tc>
        <w:tc>
          <w:tcPr>
            <w:tcW w:w="2393" w:type="dxa"/>
          </w:tcPr>
          <w:p w14:paraId="2C370776"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94,5</w:t>
            </w:r>
          </w:p>
        </w:tc>
      </w:tr>
      <w:tr w:rsidR="00821D09" w:rsidRPr="00821D09" w14:paraId="00140354" w14:textId="77777777" w:rsidTr="00821D09">
        <w:tc>
          <w:tcPr>
            <w:tcW w:w="8267" w:type="dxa"/>
          </w:tcPr>
          <w:p w14:paraId="0A3CC18E"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57. Доля городского населения, обеспеченного качественной питьевой водой из систем централизованного водоснабжения (на последний отчетный год этапа), %</w:t>
            </w:r>
          </w:p>
        </w:tc>
        <w:tc>
          <w:tcPr>
            <w:tcW w:w="2199" w:type="dxa"/>
          </w:tcPr>
          <w:p w14:paraId="57DA1DC1"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99,0</w:t>
            </w:r>
          </w:p>
        </w:tc>
        <w:tc>
          <w:tcPr>
            <w:tcW w:w="2149" w:type="dxa"/>
          </w:tcPr>
          <w:p w14:paraId="65B465A7"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99,0</w:t>
            </w:r>
          </w:p>
        </w:tc>
        <w:tc>
          <w:tcPr>
            <w:tcW w:w="2393" w:type="dxa"/>
          </w:tcPr>
          <w:p w14:paraId="54ACB120"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r>
      <w:tr w:rsidR="00821D09" w:rsidRPr="00821D09" w14:paraId="21B4E73A" w14:textId="77777777" w:rsidTr="00821D09">
        <w:tc>
          <w:tcPr>
            <w:tcW w:w="8267" w:type="dxa"/>
          </w:tcPr>
          <w:p w14:paraId="1AD053CE"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lastRenderedPageBreak/>
              <w:t>58. Доля населения в многоквартирных жилых домах, охваченных услугой централизованного водоотведения (на последний отчетный год этапа), %</w:t>
            </w:r>
          </w:p>
        </w:tc>
        <w:tc>
          <w:tcPr>
            <w:tcW w:w="2199" w:type="dxa"/>
          </w:tcPr>
          <w:p w14:paraId="452BD8B5"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c>
          <w:tcPr>
            <w:tcW w:w="2149" w:type="dxa"/>
          </w:tcPr>
          <w:p w14:paraId="3E257B2F"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c>
          <w:tcPr>
            <w:tcW w:w="2393" w:type="dxa"/>
          </w:tcPr>
          <w:p w14:paraId="3EF39556"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r>
      <w:tr w:rsidR="00821D09" w:rsidRPr="00821D09" w14:paraId="2CEC9CC6" w14:textId="77777777" w:rsidTr="00821D09">
        <w:tc>
          <w:tcPr>
            <w:tcW w:w="8267" w:type="dxa"/>
          </w:tcPr>
          <w:p w14:paraId="34174D86"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59. Доля ливневых сточных вод, не подвергающихся очистке, в общем объёме сточных вод, сбрасываемых в централизованные дождевые системы водоотведения (на последний отчетный год этапа), %</w:t>
            </w:r>
          </w:p>
        </w:tc>
        <w:tc>
          <w:tcPr>
            <w:tcW w:w="2199" w:type="dxa"/>
          </w:tcPr>
          <w:p w14:paraId="7D05E305"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c>
          <w:tcPr>
            <w:tcW w:w="2149" w:type="dxa"/>
          </w:tcPr>
          <w:p w14:paraId="65E332BF"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c>
          <w:tcPr>
            <w:tcW w:w="2393" w:type="dxa"/>
          </w:tcPr>
          <w:p w14:paraId="581EB402"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100,0</w:t>
            </w:r>
          </w:p>
        </w:tc>
      </w:tr>
      <w:tr w:rsidR="00821D09" w:rsidRPr="00821D09" w14:paraId="62BA3B82" w14:textId="77777777" w:rsidTr="00821D09">
        <w:tc>
          <w:tcPr>
            <w:tcW w:w="8267" w:type="dxa"/>
          </w:tcPr>
          <w:p w14:paraId="0C472EED"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60. Количество разработанных и актуализированных схем тепло-, водоснабжения, водоотведения (нарастающим итогом на последний отчетный год этапа), ед</w:t>
            </w:r>
          </w:p>
        </w:tc>
        <w:tc>
          <w:tcPr>
            <w:tcW w:w="2199" w:type="dxa"/>
          </w:tcPr>
          <w:p w14:paraId="21DFE928"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4</w:t>
            </w:r>
          </w:p>
        </w:tc>
        <w:tc>
          <w:tcPr>
            <w:tcW w:w="2149" w:type="dxa"/>
          </w:tcPr>
          <w:p w14:paraId="260059B5" w14:textId="1DD88587" w:rsidR="00821D09" w:rsidRPr="00F50A4C" w:rsidRDefault="00756B5D" w:rsidP="00821D09">
            <w:pPr>
              <w:jc w:val="center"/>
              <w:rPr>
                <w:rFonts w:ascii="Times New Roman" w:hAnsi="Times New Roman" w:cs="Times New Roman"/>
                <w:sz w:val="24"/>
                <w:szCs w:val="24"/>
              </w:rPr>
            </w:pPr>
            <w:r w:rsidRPr="00F50A4C">
              <w:rPr>
                <w:rFonts w:ascii="Times New Roman" w:hAnsi="Times New Roman" w:cs="Times New Roman"/>
                <w:sz w:val="24"/>
                <w:szCs w:val="24"/>
              </w:rPr>
              <w:t>2</w:t>
            </w:r>
          </w:p>
        </w:tc>
        <w:tc>
          <w:tcPr>
            <w:tcW w:w="2393" w:type="dxa"/>
          </w:tcPr>
          <w:p w14:paraId="767E34BD" w14:textId="25D5AC50" w:rsidR="00821D09" w:rsidRPr="00F50A4C" w:rsidRDefault="00756B5D" w:rsidP="00821D09">
            <w:pPr>
              <w:jc w:val="center"/>
              <w:rPr>
                <w:rFonts w:ascii="Times New Roman" w:hAnsi="Times New Roman" w:cs="Times New Roman"/>
                <w:sz w:val="24"/>
                <w:szCs w:val="24"/>
              </w:rPr>
            </w:pPr>
            <w:r w:rsidRPr="00F50A4C">
              <w:rPr>
                <w:rFonts w:ascii="Times New Roman" w:hAnsi="Times New Roman" w:cs="Times New Roman"/>
                <w:sz w:val="24"/>
                <w:szCs w:val="24"/>
              </w:rPr>
              <w:t>50</w:t>
            </w:r>
            <w:r w:rsidR="00821D09" w:rsidRPr="00F50A4C">
              <w:rPr>
                <w:rFonts w:ascii="Times New Roman" w:hAnsi="Times New Roman" w:cs="Times New Roman"/>
                <w:sz w:val="24"/>
                <w:szCs w:val="24"/>
              </w:rPr>
              <w:t>,0</w:t>
            </w:r>
          </w:p>
        </w:tc>
      </w:tr>
      <w:tr w:rsidR="00821D09" w:rsidRPr="00821D09" w14:paraId="7AA6172B" w14:textId="77777777" w:rsidTr="00821D09">
        <w:tc>
          <w:tcPr>
            <w:tcW w:w="8267" w:type="dxa"/>
          </w:tcPr>
          <w:p w14:paraId="1D89C604" w14:textId="77777777" w:rsidR="00821D09" w:rsidRPr="00821D09" w:rsidRDefault="00821D09" w:rsidP="00821D09">
            <w:pPr>
              <w:rPr>
                <w:rFonts w:ascii="Times New Roman" w:hAnsi="Times New Roman" w:cs="Times New Roman"/>
                <w:sz w:val="24"/>
                <w:szCs w:val="24"/>
              </w:rPr>
            </w:pPr>
            <w:r w:rsidRPr="00821D09">
              <w:rPr>
                <w:rFonts w:ascii="Times New Roman" w:hAnsi="Times New Roman" w:cs="Times New Roman"/>
                <w:sz w:val="24"/>
                <w:szCs w:val="24"/>
              </w:rPr>
              <w:t>61. Уровень удовлетворенности заявителей эффективностью процедуры подключения к газораспределительным сетям (на последний отчетный год этапа), %</w:t>
            </w:r>
          </w:p>
        </w:tc>
        <w:tc>
          <w:tcPr>
            <w:tcW w:w="2199" w:type="dxa"/>
          </w:tcPr>
          <w:p w14:paraId="497E4E7C"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33,6</w:t>
            </w:r>
          </w:p>
        </w:tc>
        <w:tc>
          <w:tcPr>
            <w:tcW w:w="2149" w:type="dxa"/>
          </w:tcPr>
          <w:p w14:paraId="0D95CC62"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5</w:t>
            </w:r>
            <w:r w:rsidRPr="00821D09">
              <w:rPr>
                <w:rFonts w:ascii="Times New Roman" w:hAnsi="Times New Roman" w:cs="Times New Roman"/>
                <w:sz w:val="24"/>
                <w:szCs w:val="24"/>
                <w:lang w:val="en-US"/>
              </w:rPr>
              <w:t>1</w:t>
            </w:r>
            <w:r w:rsidRPr="00821D09">
              <w:rPr>
                <w:rFonts w:ascii="Times New Roman" w:hAnsi="Times New Roman" w:cs="Times New Roman"/>
                <w:sz w:val="24"/>
                <w:szCs w:val="24"/>
              </w:rPr>
              <w:t>,</w:t>
            </w:r>
            <w:r w:rsidRPr="00821D09">
              <w:rPr>
                <w:rFonts w:ascii="Times New Roman" w:hAnsi="Times New Roman" w:cs="Times New Roman"/>
                <w:sz w:val="24"/>
                <w:szCs w:val="24"/>
                <w:lang w:val="en-US"/>
              </w:rPr>
              <w:t>6</w:t>
            </w:r>
          </w:p>
        </w:tc>
        <w:tc>
          <w:tcPr>
            <w:tcW w:w="2393" w:type="dxa"/>
          </w:tcPr>
          <w:p w14:paraId="46CE7D34" w14:textId="77777777" w:rsidR="00821D09" w:rsidRPr="00821D09" w:rsidRDefault="00821D09" w:rsidP="00821D09">
            <w:pPr>
              <w:jc w:val="center"/>
              <w:rPr>
                <w:rFonts w:ascii="Times New Roman" w:hAnsi="Times New Roman" w:cs="Times New Roman"/>
                <w:sz w:val="24"/>
                <w:szCs w:val="24"/>
              </w:rPr>
            </w:pPr>
            <w:r w:rsidRPr="00821D09">
              <w:rPr>
                <w:rFonts w:ascii="Times New Roman" w:hAnsi="Times New Roman" w:cs="Times New Roman"/>
                <w:sz w:val="24"/>
                <w:szCs w:val="24"/>
              </w:rPr>
              <w:t>153,6</w:t>
            </w:r>
          </w:p>
        </w:tc>
      </w:tr>
      <w:tr w:rsidR="00782A8F" w:rsidRPr="00821D09" w14:paraId="52306028" w14:textId="77777777" w:rsidTr="00E41B0F">
        <w:trPr>
          <w:trHeight w:val="452"/>
        </w:trPr>
        <w:tc>
          <w:tcPr>
            <w:tcW w:w="15008" w:type="dxa"/>
            <w:gridSpan w:val="4"/>
          </w:tcPr>
          <w:p w14:paraId="594549E3" w14:textId="4EFD3B00" w:rsidR="00782A8F" w:rsidRPr="00821D09" w:rsidRDefault="00782A8F" w:rsidP="00782A8F">
            <w:pPr>
              <w:rPr>
                <w:rFonts w:ascii="Times New Roman" w:hAnsi="Times New Roman" w:cs="Times New Roman"/>
                <w:sz w:val="24"/>
                <w:szCs w:val="24"/>
              </w:rPr>
            </w:pPr>
            <w:r w:rsidRPr="00B973F6">
              <w:rPr>
                <w:rFonts w:ascii="Times New Roman" w:hAnsi="Times New Roman" w:cs="Times New Roman"/>
                <w:sz w:val="24"/>
                <w:szCs w:val="24"/>
              </w:rPr>
              <w:t xml:space="preserve">Вектор – </w:t>
            </w:r>
            <w:r>
              <w:rPr>
                <w:rFonts w:ascii="Times New Roman" w:hAnsi="Times New Roman" w:cs="Times New Roman"/>
                <w:sz w:val="24"/>
                <w:szCs w:val="24"/>
              </w:rPr>
              <w:t>Транспортная</w:t>
            </w:r>
            <w:r w:rsidRPr="00B973F6">
              <w:rPr>
                <w:rFonts w:ascii="Times New Roman" w:hAnsi="Times New Roman" w:cs="Times New Roman"/>
                <w:sz w:val="24"/>
                <w:szCs w:val="24"/>
              </w:rPr>
              <w:t xml:space="preserve"> инфраструктура</w:t>
            </w:r>
          </w:p>
        </w:tc>
      </w:tr>
      <w:tr w:rsidR="00782A8F" w:rsidRPr="00796EC0" w14:paraId="33E97EDF" w14:textId="77777777" w:rsidTr="00821D09">
        <w:tc>
          <w:tcPr>
            <w:tcW w:w="8267" w:type="dxa"/>
          </w:tcPr>
          <w:p w14:paraId="7189C57F" w14:textId="77777777" w:rsidR="00782A8F" w:rsidRPr="009329F7" w:rsidRDefault="00782A8F" w:rsidP="00782A8F">
            <w:pPr>
              <w:pStyle w:val="Default"/>
              <w:rPr>
                <w:color w:val="auto"/>
              </w:rPr>
            </w:pPr>
            <w:r>
              <w:rPr>
                <w:color w:val="auto"/>
              </w:rPr>
              <w:t xml:space="preserve">62. </w:t>
            </w:r>
            <w:r w:rsidRPr="009329F7">
              <w:rPr>
                <w:color w:val="auto"/>
              </w:rPr>
              <w:t>Удовлетворенность качеством и доступностью автомобильных дорог (н</w:t>
            </w:r>
            <w:r>
              <w:rPr>
                <w:color w:val="auto"/>
              </w:rPr>
              <w:t>а последний отчетный год этапа), %</w:t>
            </w:r>
          </w:p>
        </w:tc>
        <w:tc>
          <w:tcPr>
            <w:tcW w:w="2199" w:type="dxa"/>
          </w:tcPr>
          <w:p w14:paraId="0E7DC54A" w14:textId="77777777" w:rsidR="00782A8F" w:rsidRPr="00072E56" w:rsidRDefault="00782A8F" w:rsidP="00782A8F">
            <w:pPr>
              <w:jc w:val="center"/>
              <w:rPr>
                <w:rFonts w:ascii="Times New Roman" w:hAnsi="Times New Roman" w:cs="Times New Roman"/>
                <w:sz w:val="24"/>
                <w:szCs w:val="24"/>
              </w:rPr>
            </w:pPr>
            <w:r>
              <w:rPr>
                <w:rFonts w:ascii="Times New Roman" w:hAnsi="Times New Roman" w:cs="Times New Roman"/>
                <w:sz w:val="24"/>
                <w:szCs w:val="24"/>
              </w:rPr>
              <w:t>51,8</w:t>
            </w:r>
          </w:p>
        </w:tc>
        <w:tc>
          <w:tcPr>
            <w:tcW w:w="2149" w:type="dxa"/>
          </w:tcPr>
          <w:p w14:paraId="3019D389" w14:textId="77777777" w:rsidR="00782A8F" w:rsidRPr="00796EC0" w:rsidRDefault="00782A8F" w:rsidP="00782A8F">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84,7</w:t>
            </w:r>
          </w:p>
        </w:tc>
        <w:tc>
          <w:tcPr>
            <w:tcW w:w="2393" w:type="dxa"/>
          </w:tcPr>
          <w:p w14:paraId="2BBE0599" w14:textId="77777777" w:rsidR="00782A8F" w:rsidRPr="00796EC0" w:rsidRDefault="00782A8F" w:rsidP="00782A8F">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163,5</w:t>
            </w:r>
          </w:p>
        </w:tc>
      </w:tr>
      <w:tr w:rsidR="00782A8F" w:rsidRPr="00796EC0" w14:paraId="580C3AB2" w14:textId="77777777" w:rsidTr="00821D09">
        <w:tc>
          <w:tcPr>
            <w:tcW w:w="8267" w:type="dxa"/>
          </w:tcPr>
          <w:p w14:paraId="1FB50502" w14:textId="77777777" w:rsidR="00782A8F" w:rsidRPr="009329F7" w:rsidRDefault="00782A8F" w:rsidP="00782A8F">
            <w:pPr>
              <w:pStyle w:val="Default"/>
              <w:rPr>
                <w:color w:val="auto"/>
              </w:rPr>
            </w:pPr>
            <w:r>
              <w:rPr>
                <w:color w:val="auto"/>
              </w:rPr>
              <w:t xml:space="preserve">63. </w:t>
            </w:r>
            <w:r w:rsidRPr="009329F7">
              <w:rPr>
                <w:color w:val="auto"/>
              </w:rPr>
              <w:t>Удовлетворенность качеством транспортного обслуживания пассажирским транспортом общего пользования (на последний отчетный год этапа)</w:t>
            </w:r>
            <w:r>
              <w:rPr>
                <w:color w:val="auto"/>
              </w:rPr>
              <w:t>, %</w:t>
            </w:r>
            <w:r w:rsidRPr="009329F7">
              <w:rPr>
                <w:color w:val="auto"/>
              </w:rPr>
              <w:t xml:space="preserve"> </w:t>
            </w:r>
          </w:p>
        </w:tc>
        <w:tc>
          <w:tcPr>
            <w:tcW w:w="2199" w:type="dxa"/>
          </w:tcPr>
          <w:p w14:paraId="0D9E521F" w14:textId="77777777" w:rsidR="00782A8F" w:rsidRPr="00072E56" w:rsidRDefault="00782A8F" w:rsidP="00782A8F">
            <w:pPr>
              <w:jc w:val="center"/>
              <w:rPr>
                <w:rFonts w:ascii="Times New Roman" w:hAnsi="Times New Roman" w:cs="Times New Roman"/>
                <w:sz w:val="24"/>
                <w:szCs w:val="24"/>
              </w:rPr>
            </w:pPr>
            <w:r>
              <w:rPr>
                <w:rFonts w:ascii="Times New Roman" w:hAnsi="Times New Roman" w:cs="Times New Roman"/>
                <w:sz w:val="24"/>
                <w:szCs w:val="24"/>
              </w:rPr>
              <w:t>23,3</w:t>
            </w:r>
          </w:p>
        </w:tc>
        <w:tc>
          <w:tcPr>
            <w:tcW w:w="2149" w:type="dxa"/>
          </w:tcPr>
          <w:p w14:paraId="3B8DFBB1" w14:textId="77777777" w:rsidR="00782A8F" w:rsidRPr="003F292F" w:rsidRDefault="00782A8F" w:rsidP="00782A8F">
            <w:pPr>
              <w:jc w:val="center"/>
              <w:rPr>
                <w:rFonts w:ascii="Times New Roman" w:hAnsi="Times New Roman" w:cs="Times New Roman"/>
                <w:sz w:val="24"/>
                <w:szCs w:val="24"/>
              </w:rPr>
            </w:pPr>
            <w:r w:rsidRPr="003F292F">
              <w:rPr>
                <w:rFonts w:ascii="Times New Roman" w:hAnsi="Times New Roman" w:cs="Times New Roman"/>
                <w:sz w:val="24"/>
                <w:szCs w:val="24"/>
              </w:rPr>
              <w:t>83,7</w:t>
            </w:r>
          </w:p>
        </w:tc>
        <w:tc>
          <w:tcPr>
            <w:tcW w:w="2393" w:type="dxa"/>
          </w:tcPr>
          <w:p w14:paraId="5AF08431" w14:textId="77777777" w:rsidR="00782A8F" w:rsidRPr="00796EC0" w:rsidRDefault="00782A8F" w:rsidP="00782A8F">
            <w:pPr>
              <w:jc w:val="center"/>
              <w:rPr>
                <w:rFonts w:ascii="Times New Roman" w:hAnsi="Times New Roman" w:cs="Times New Roman"/>
                <w:sz w:val="24"/>
                <w:szCs w:val="24"/>
              </w:rPr>
            </w:pPr>
            <w:r w:rsidRPr="003F292F">
              <w:rPr>
                <w:rFonts w:ascii="Times New Roman" w:hAnsi="Times New Roman" w:cs="Times New Roman"/>
                <w:sz w:val="24"/>
                <w:szCs w:val="24"/>
              </w:rPr>
              <w:t>359</w:t>
            </w:r>
            <w:r w:rsidRPr="004623B7">
              <w:rPr>
                <w:rFonts w:ascii="Times New Roman" w:hAnsi="Times New Roman" w:cs="Times New Roman"/>
                <w:sz w:val="24"/>
                <w:szCs w:val="24"/>
              </w:rPr>
              <w:t>,2</w:t>
            </w:r>
          </w:p>
        </w:tc>
      </w:tr>
      <w:tr w:rsidR="00782A8F" w:rsidRPr="00796EC0" w14:paraId="47D6AA21" w14:textId="77777777" w:rsidTr="00821D09">
        <w:tc>
          <w:tcPr>
            <w:tcW w:w="8267" w:type="dxa"/>
          </w:tcPr>
          <w:p w14:paraId="683491E8" w14:textId="77777777" w:rsidR="00782A8F" w:rsidRDefault="00782A8F" w:rsidP="00782A8F">
            <w:pPr>
              <w:pStyle w:val="Default"/>
              <w:rPr>
                <w:sz w:val="23"/>
                <w:szCs w:val="23"/>
              </w:rPr>
            </w:pPr>
            <w:r>
              <w:rPr>
                <w:color w:val="auto"/>
              </w:rPr>
              <w:t xml:space="preserve">64. </w:t>
            </w:r>
            <w:r w:rsidRPr="009329F7">
              <w:rPr>
                <w:color w:val="auto"/>
              </w:rPr>
              <w:t xml:space="preserve">Обеспеченность велосипедными дорожками (территории жилой и общественно-деловой застройки) </w:t>
            </w:r>
            <w:r w:rsidRPr="009329F7">
              <w:t>(на последний отчетный год этапа)</w:t>
            </w:r>
            <w:r>
              <w:t xml:space="preserve">, </w:t>
            </w:r>
            <w:r>
              <w:rPr>
                <w:sz w:val="23"/>
                <w:szCs w:val="23"/>
              </w:rPr>
              <w:t xml:space="preserve">км на </w:t>
            </w:r>
          </w:p>
          <w:p w14:paraId="43CE69EA" w14:textId="77777777" w:rsidR="00782A8F" w:rsidRPr="0088272E" w:rsidRDefault="00782A8F" w:rsidP="00782A8F">
            <w:pPr>
              <w:pStyle w:val="Default"/>
            </w:pPr>
            <w:r w:rsidRPr="00015CD8">
              <w:rPr>
                <w:sz w:val="23"/>
                <w:szCs w:val="23"/>
              </w:rPr>
              <w:t>кв. км</w:t>
            </w:r>
            <w:r w:rsidRPr="009329F7">
              <w:t xml:space="preserve"> </w:t>
            </w:r>
          </w:p>
        </w:tc>
        <w:tc>
          <w:tcPr>
            <w:tcW w:w="2199" w:type="dxa"/>
          </w:tcPr>
          <w:p w14:paraId="7DF6AE8A" w14:textId="77777777" w:rsidR="00782A8F" w:rsidRPr="00015CD8" w:rsidRDefault="00782A8F" w:rsidP="00782A8F">
            <w:pPr>
              <w:jc w:val="center"/>
              <w:rPr>
                <w:rFonts w:ascii="Times New Roman" w:hAnsi="Times New Roman" w:cs="Times New Roman"/>
                <w:color w:val="000000"/>
                <w:sz w:val="23"/>
                <w:szCs w:val="23"/>
              </w:rPr>
            </w:pPr>
            <w:r>
              <w:rPr>
                <w:rFonts w:ascii="Times New Roman" w:hAnsi="Times New Roman" w:cs="Times New Roman"/>
                <w:color w:val="000000"/>
                <w:sz w:val="23"/>
                <w:szCs w:val="23"/>
              </w:rPr>
              <w:t>0,04</w:t>
            </w:r>
          </w:p>
        </w:tc>
        <w:tc>
          <w:tcPr>
            <w:tcW w:w="2149" w:type="dxa"/>
          </w:tcPr>
          <w:p w14:paraId="3D72CD92" w14:textId="77777777" w:rsidR="00782A8F" w:rsidRPr="003331C1" w:rsidRDefault="00782A8F" w:rsidP="00782A8F">
            <w:pPr>
              <w:jc w:val="center"/>
              <w:rPr>
                <w:rFonts w:ascii="Times New Roman" w:hAnsi="Times New Roman" w:cs="Times New Roman"/>
                <w:sz w:val="24"/>
                <w:szCs w:val="24"/>
              </w:rPr>
            </w:pPr>
            <w:r w:rsidRPr="003331C1">
              <w:rPr>
                <w:rFonts w:ascii="Times New Roman" w:hAnsi="Times New Roman" w:cs="Times New Roman"/>
                <w:sz w:val="24"/>
                <w:szCs w:val="24"/>
              </w:rPr>
              <w:t>0,03</w:t>
            </w:r>
          </w:p>
        </w:tc>
        <w:tc>
          <w:tcPr>
            <w:tcW w:w="2393" w:type="dxa"/>
          </w:tcPr>
          <w:p w14:paraId="6177B138" w14:textId="77777777" w:rsidR="00782A8F" w:rsidRPr="00796EC0" w:rsidRDefault="00782A8F" w:rsidP="00782A8F">
            <w:pPr>
              <w:jc w:val="center"/>
              <w:rPr>
                <w:rFonts w:ascii="Times New Roman" w:hAnsi="Times New Roman" w:cs="Times New Roman"/>
                <w:sz w:val="24"/>
                <w:szCs w:val="24"/>
              </w:rPr>
            </w:pPr>
            <w:r>
              <w:rPr>
                <w:rFonts w:ascii="Times New Roman" w:hAnsi="Times New Roman" w:cs="Times New Roman"/>
                <w:sz w:val="24"/>
                <w:szCs w:val="24"/>
              </w:rPr>
              <w:t>75,0</w:t>
            </w:r>
          </w:p>
        </w:tc>
      </w:tr>
      <w:tr w:rsidR="00782A8F" w:rsidRPr="00796EC0" w14:paraId="5D1E68B7" w14:textId="77777777" w:rsidTr="00821D09">
        <w:tc>
          <w:tcPr>
            <w:tcW w:w="8267" w:type="dxa"/>
          </w:tcPr>
          <w:p w14:paraId="11498656" w14:textId="77777777" w:rsidR="00782A8F" w:rsidRPr="0088272E" w:rsidRDefault="00782A8F" w:rsidP="00782A8F">
            <w:pPr>
              <w:pStyle w:val="Default"/>
            </w:pPr>
            <w:r>
              <w:rPr>
                <w:color w:val="auto"/>
              </w:rPr>
              <w:t xml:space="preserve">65. </w:t>
            </w:r>
            <w:r w:rsidRPr="009329F7">
              <w:rPr>
                <w:color w:val="auto"/>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r w:rsidRPr="009329F7">
              <w:t>(на последний отчетный год этапа)</w:t>
            </w:r>
            <w:r>
              <w:t>, %</w:t>
            </w:r>
            <w:r w:rsidRPr="009329F7">
              <w:t xml:space="preserve"> </w:t>
            </w:r>
          </w:p>
        </w:tc>
        <w:tc>
          <w:tcPr>
            <w:tcW w:w="2199" w:type="dxa"/>
          </w:tcPr>
          <w:p w14:paraId="431D43E0" w14:textId="77777777" w:rsidR="00782A8F" w:rsidRPr="00072E56" w:rsidRDefault="00782A8F" w:rsidP="00782A8F">
            <w:pPr>
              <w:jc w:val="center"/>
              <w:rPr>
                <w:rFonts w:ascii="Times New Roman" w:hAnsi="Times New Roman" w:cs="Times New Roman"/>
                <w:sz w:val="24"/>
                <w:szCs w:val="24"/>
              </w:rPr>
            </w:pPr>
            <w:r>
              <w:rPr>
                <w:rFonts w:ascii="Times New Roman" w:hAnsi="Times New Roman" w:cs="Times New Roman"/>
                <w:sz w:val="24"/>
                <w:szCs w:val="24"/>
              </w:rPr>
              <w:t>86,0</w:t>
            </w:r>
          </w:p>
        </w:tc>
        <w:tc>
          <w:tcPr>
            <w:tcW w:w="2149" w:type="dxa"/>
          </w:tcPr>
          <w:p w14:paraId="536212F8" w14:textId="77777777" w:rsidR="00782A8F" w:rsidRPr="00796EC0" w:rsidRDefault="00782A8F" w:rsidP="00782A8F">
            <w:pPr>
              <w:jc w:val="center"/>
              <w:rPr>
                <w:rFonts w:ascii="Times New Roman" w:hAnsi="Times New Roman" w:cs="Times New Roman"/>
                <w:sz w:val="24"/>
                <w:szCs w:val="24"/>
              </w:rPr>
            </w:pPr>
            <w:r>
              <w:rPr>
                <w:rFonts w:ascii="Times New Roman" w:hAnsi="Times New Roman" w:cs="Times New Roman"/>
                <w:sz w:val="24"/>
                <w:szCs w:val="24"/>
              </w:rPr>
              <w:t>82,1</w:t>
            </w:r>
          </w:p>
        </w:tc>
        <w:tc>
          <w:tcPr>
            <w:tcW w:w="2393" w:type="dxa"/>
          </w:tcPr>
          <w:p w14:paraId="7F3CDE05" w14:textId="77777777" w:rsidR="00782A8F" w:rsidRPr="00796EC0" w:rsidRDefault="00782A8F" w:rsidP="00782A8F">
            <w:pPr>
              <w:jc w:val="center"/>
              <w:rPr>
                <w:rFonts w:ascii="Times New Roman" w:hAnsi="Times New Roman" w:cs="Times New Roman"/>
                <w:sz w:val="24"/>
                <w:szCs w:val="24"/>
              </w:rPr>
            </w:pPr>
            <w:r>
              <w:rPr>
                <w:rFonts w:ascii="Times New Roman" w:hAnsi="Times New Roman" w:cs="Times New Roman"/>
                <w:sz w:val="24"/>
                <w:szCs w:val="24"/>
              </w:rPr>
              <w:t>95,5</w:t>
            </w:r>
          </w:p>
        </w:tc>
      </w:tr>
      <w:tr w:rsidR="00782A8F" w:rsidRPr="003331C1" w14:paraId="24A414F8" w14:textId="77777777" w:rsidTr="00821D09">
        <w:tc>
          <w:tcPr>
            <w:tcW w:w="8267" w:type="dxa"/>
          </w:tcPr>
          <w:p w14:paraId="72A41AE8" w14:textId="77777777" w:rsidR="00782A8F" w:rsidRPr="0088272E" w:rsidRDefault="00782A8F" w:rsidP="00782A8F">
            <w:pPr>
              <w:pStyle w:val="Default"/>
            </w:pPr>
            <w:r>
              <w:rPr>
                <w:color w:val="auto"/>
              </w:rPr>
              <w:t xml:space="preserve">66. </w:t>
            </w:r>
            <w:r w:rsidRPr="009329F7">
              <w:rPr>
                <w:color w:val="auto"/>
              </w:rPr>
              <w:t xml:space="preserve">Доля площади территории города, находящаяся в нормативном радиусе пешеходной доступности от остановочных пунктов </w:t>
            </w:r>
            <w:r w:rsidRPr="009329F7">
              <w:t>(на последний отчетный год этапа)</w:t>
            </w:r>
            <w:r>
              <w:t>, %</w:t>
            </w:r>
            <w:r w:rsidRPr="009329F7">
              <w:t xml:space="preserve"> </w:t>
            </w:r>
          </w:p>
        </w:tc>
        <w:tc>
          <w:tcPr>
            <w:tcW w:w="2199" w:type="dxa"/>
          </w:tcPr>
          <w:p w14:paraId="0E41F503" w14:textId="77777777" w:rsidR="00782A8F" w:rsidRPr="00072E56" w:rsidRDefault="00782A8F" w:rsidP="00782A8F">
            <w:pPr>
              <w:jc w:val="center"/>
              <w:rPr>
                <w:rFonts w:ascii="Times New Roman" w:hAnsi="Times New Roman" w:cs="Times New Roman"/>
                <w:sz w:val="24"/>
                <w:szCs w:val="24"/>
              </w:rPr>
            </w:pPr>
            <w:r>
              <w:rPr>
                <w:rFonts w:ascii="Times New Roman" w:hAnsi="Times New Roman" w:cs="Times New Roman"/>
                <w:sz w:val="24"/>
                <w:szCs w:val="24"/>
              </w:rPr>
              <w:t>85,0</w:t>
            </w:r>
          </w:p>
        </w:tc>
        <w:tc>
          <w:tcPr>
            <w:tcW w:w="2149" w:type="dxa"/>
          </w:tcPr>
          <w:p w14:paraId="44F4D6F1" w14:textId="77777777" w:rsidR="00782A8F" w:rsidRPr="003331C1" w:rsidRDefault="00782A8F" w:rsidP="00782A8F">
            <w:pPr>
              <w:jc w:val="center"/>
              <w:rPr>
                <w:rFonts w:ascii="Times New Roman" w:hAnsi="Times New Roman" w:cs="Times New Roman"/>
                <w:sz w:val="24"/>
                <w:szCs w:val="24"/>
              </w:rPr>
            </w:pPr>
            <w:r w:rsidRPr="003331C1">
              <w:rPr>
                <w:rFonts w:ascii="Times New Roman" w:hAnsi="Times New Roman" w:cs="Times New Roman"/>
                <w:sz w:val="24"/>
                <w:szCs w:val="24"/>
              </w:rPr>
              <w:t>80,0</w:t>
            </w:r>
          </w:p>
        </w:tc>
        <w:tc>
          <w:tcPr>
            <w:tcW w:w="2393" w:type="dxa"/>
          </w:tcPr>
          <w:p w14:paraId="4C1D8C81" w14:textId="77777777" w:rsidR="00782A8F" w:rsidRPr="003331C1" w:rsidRDefault="00782A8F" w:rsidP="00782A8F">
            <w:pPr>
              <w:jc w:val="center"/>
              <w:rPr>
                <w:rFonts w:ascii="Times New Roman" w:hAnsi="Times New Roman" w:cs="Times New Roman"/>
                <w:sz w:val="24"/>
                <w:szCs w:val="24"/>
              </w:rPr>
            </w:pPr>
            <w:r>
              <w:rPr>
                <w:rFonts w:ascii="Times New Roman" w:hAnsi="Times New Roman" w:cs="Times New Roman"/>
                <w:sz w:val="24"/>
                <w:szCs w:val="24"/>
              </w:rPr>
              <w:t>94,1</w:t>
            </w:r>
          </w:p>
        </w:tc>
      </w:tr>
      <w:tr w:rsidR="00782A8F" w:rsidRPr="003331C1" w14:paraId="6F4D25CC" w14:textId="77777777" w:rsidTr="00821D09">
        <w:tc>
          <w:tcPr>
            <w:tcW w:w="8267" w:type="dxa"/>
          </w:tcPr>
          <w:p w14:paraId="24555FA2" w14:textId="46921770" w:rsidR="00782A8F" w:rsidRDefault="00782A8F" w:rsidP="00782A8F">
            <w:pPr>
              <w:pStyle w:val="Default"/>
              <w:rPr>
                <w:color w:val="auto"/>
              </w:rPr>
            </w:pPr>
            <w:r>
              <w:rPr>
                <w:color w:val="auto"/>
              </w:rPr>
              <w:t xml:space="preserve">67. </w:t>
            </w:r>
            <w:r w:rsidRPr="009329F7">
              <w:rPr>
                <w:color w:val="auto"/>
              </w:rPr>
              <w:t>Доля теплых остановочных павильонов (на последний отчетный год этапа)</w:t>
            </w:r>
            <w:r>
              <w:rPr>
                <w:color w:val="auto"/>
              </w:rPr>
              <w:t>, %</w:t>
            </w:r>
            <w:r w:rsidRPr="009329F7">
              <w:rPr>
                <w:color w:val="auto"/>
              </w:rPr>
              <w:t xml:space="preserve"> </w:t>
            </w:r>
          </w:p>
        </w:tc>
        <w:tc>
          <w:tcPr>
            <w:tcW w:w="2199" w:type="dxa"/>
          </w:tcPr>
          <w:p w14:paraId="7A4291DB" w14:textId="6D9A0D7C" w:rsidR="00782A8F" w:rsidRDefault="00782A8F" w:rsidP="00782A8F">
            <w:pPr>
              <w:jc w:val="center"/>
              <w:rPr>
                <w:rFonts w:ascii="Times New Roman" w:hAnsi="Times New Roman" w:cs="Times New Roman"/>
                <w:sz w:val="24"/>
                <w:szCs w:val="24"/>
              </w:rPr>
            </w:pPr>
            <w:r>
              <w:rPr>
                <w:rFonts w:ascii="Times New Roman" w:hAnsi="Times New Roman" w:cs="Times New Roman"/>
                <w:sz w:val="24"/>
                <w:szCs w:val="24"/>
              </w:rPr>
              <w:t>20,0</w:t>
            </w:r>
          </w:p>
        </w:tc>
        <w:tc>
          <w:tcPr>
            <w:tcW w:w="2149" w:type="dxa"/>
          </w:tcPr>
          <w:p w14:paraId="66E26DC0" w14:textId="4A043A2B" w:rsidR="00782A8F" w:rsidRPr="003331C1" w:rsidRDefault="00782A8F" w:rsidP="00782A8F">
            <w:pPr>
              <w:jc w:val="center"/>
              <w:rPr>
                <w:rFonts w:ascii="Times New Roman" w:hAnsi="Times New Roman" w:cs="Times New Roman"/>
                <w:sz w:val="24"/>
                <w:szCs w:val="24"/>
              </w:rPr>
            </w:pPr>
            <w:r>
              <w:rPr>
                <w:rFonts w:ascii="Times New Roman" w:hAnsi="Times New Roman" w:cs="Times New Roman"/>
                <w:sz w:val="24"/>
                <w:szCs w:val="24"/>
                <w:lang w:val="en-US"/>
              </w:rPr>
              <w:t>45,7</w:t>
            </w:r>
          </w:p>
        </w:tc>
        <w:tc>
          <w:tcPr>
            <w:tcW w:w="2393" w:type="dxa"/>
          </w:tcPr>
          <w:p w14:paraId="17994DDF" w14:textId="1F3861A9" w:rsidR="00782A8F" w:rsidRDefault="00782A8F" w:rsidP="00782A8F">
            <w:pPr>
              <w:jc w:val="center"/>
              <w:rPr>
                <w:rFonts w:ascii="Times New Roman" w:hAnsi="Times New Roman" w:cs="Times New Roman"/>
                <w:sz w:val="24"/>
                <w:szCs w:val="24"/>
              </w:rPr>
            </w:pPr>
            <w:r>
              <w:rPr>
                <w:rFonts w:ascii="Times New Roman" w:hAnsi="Times New Roman" w:cs="Times New Roman"/>
                <w:sz w:val="24"/>
                <w:szCs w:val="24"/>
                <w:lang w:val="en-US"/>
              </w:rPr>
              <w:t>228</w:t>
            </w:r>
            <w:r w:rsidRPr="004623B7">
              <w:rPr>
                <w:rFonts w:ascii="Times New Roman" w:hAnsi="Times New Roman" w:cs="Times New Roman"/>
                <w:sz w:val="24"/>
                <w:szCs w:val="24"/>
              </w:rPr>
              <w:t>,4</w:t>
            </w:r>
          </w:p>
        </w:tc>
      </w:tr>
      <w:tr w:rsidR="00782A8F" w:rsidRPr="004D2AD1" w14:paraId="708E19AB" w14:textId="77777777" w:rsidTr="00E41B0F">
        <w:trPr>
          <w:trHeight w:val="499"/>
        </w:trPr>
        <w:tc>
          <w:tcPr>
            <w:tcW w:w="15008" w:type="dxa"/>
            <w:gridSpan w:val="4"/>
          </w:tcPr>
          <w:p w14:paraId="541624C9" w14:textId="1A7CEF2F" w:rsidR="00782A8F" w:rsidRPr="004D2AD1" w:rsidRDefault="00782A8F" w:rsidP="00782A8F">
            <w:pPr>
              <w:rPr>
                <w:rFonts w:ascii="Times New Roman" w:hAnsi="Times New Roman" w:cs="Times New Roman"/>
                <w:sz w:val="24"/>
                <w:szCs w:val="24"/>
              </w:rPr>
            </w:pPr>
            <w:r w:rsidRPr="00B973F6">
              <w:rPr>
                <w:rFonts w:ascii="Times New Roman" w:hAnsi="Times New Roman" w:cs="Times New Roman"/>
                <w:sz w:val="24"/>
                <w:szCs w:val="24"/>
              </w:rPr>
              <w:t xml:space="preserve">Вектор – </w:t>
            </w:r>
            <w:r>
              <w:rPr>
                <w:rFonts w:ascii="Times New Roman" w:hAnsi="Times New Roman" w:cs="Times New Roman"/>
                <w:sz w:val="24"/>
                <w:szCs w:val="24"/>
              </w:rPr>
              <w:t>Жилищный фонд</w:t>
            </w:r>
          </w:p>
        </w:tc>
      </w:tr>
      <w:tr w:rsidR="00A726AA" w:rsidRPr="00BC2634" w14:paraId="23AC620D" w14:textId="77777777" w:rsidTr="00A726AA">
        <w:tc>
          <w:tcPr>
            <w:tcW w:w="8267" w:type="dxa"/>
          </w:tcPr>
          <w:p w14:paraId="7815846A" w14:textId="39E52760" w:rsidR="00A726AA" w:rsidRDefault="00A726AA" w:rsidP="00A726AA">
            <w:pPr>
              <w:rPr>
                <w:rFonts w:ascii="Times New Roman" w:hAnsi="Times New Roman" w:cs="Times New Roman"/>
                <w:sz w:val="24"/>
                <w:szCs w:val="24"/>
              </w:rPr>
            </w:pPr>
            <w:r w:rsidRPr="00211742">
              <w:rPr>
                <w:rFonts w:ascii="Times New Roman" w:hAnsi="Times New Roman" w:cs="Times New Roman"/>
                <w:sz w:val="24"/>
                <w:szCs w:val="24"/>
              </w:rPr>
              <w:t>68. Количество семей, улучшивших жилищные условия (в том числе из ветхого, аварийного, фенольного жилищного фонда до 31.12.2024) (за 2024 год), семья</w:t>
            </w:r>
          </w:p>
        </w:tc>
        <w:tc>
          <w:tcPr>
            <w:tcW w:w="2199" w:type="dxa"/>
          </w:tcPr>
          <w:p w14:paraId="6C85D4E9" w14:textId="27246EFC" w:rsidR="00A726AA" w:rsidRDefault="00A726AA" w:rsidP="00A726AA">
            <w:pPr>
              <w:jc w:val="center"/>
              <w:rPr>
                <w:rFonts w:ascii="Times New Roman" w:hAnsi="Times New Roman" w:cs="Times New Roman"/>
                <w:sz w:val="24"/>
                <w:szCs w:val="24"/>
              </w:rPr>
            </w:pPr>
            <w:r w:rsidRPr="00211742">
              <w:rPr>
                <w:rFonts w:ascii="Times New Roman" w:hAnsi="Times New Roman" w:cs="Times New Roman"/>
                <w:sz w:val="24"/>
                <w:szCs w:val="24"/>
              </w:rPr>
              <w:t>232</w:t>
            </w:r>
          </w:p>
        </w:tc>
        <w:tc>
          <w:tcPr>
            <w:tcW w:w="2149" w:type="dxa"/>
          </w:tcPr>
          <w:p w14:paraId="6545D8F7" w14:textId="3BC27C9C" w:rsidR="00A726AA" w:rsidRDefault="00A726AA" w:rsidP="00A726AA">
            <w:pPr>
              <w:jc w:val="center"/>
              <w:rPr>
                <w:rFonts w:ascii="Times New Roman" w:hAnsi="Times New Roman" w:cs="Times New Roman"/>
                <w:sz w:val="24"/>
                <w:szCs w:val="24"/>
              </w:rPr>
            </w:pPr>
            <w:r w:rsidRPr="00211742">
              <w:rPr>
                <w:rFonts w:ascii="Times New Roman" w:hAnsi="Times New Roman" w:cs="Times New Roman"/>
                <w:sz w:val="24"/>
                <w:szCs w:val="24"/>
              </w:rPr>
              <w:t>327</w:t>
            </w:r>
          </w:p>
        </w:tc>
        <w:tc>
          <w:tcPr>
            <w:tcW w:w="2393" w:type="dxa"/>
          </w:tcPr>
          <w:p w14:paraId="43A17258" w14:textId="2F3335F4" w:rsidR="00A726AA" w:rsidRPr="000F5C30" w:rsidRDefault="00A726AA" w:rsidP="00A726AA">
            <w:pPr>
              <w:jc w:val="center"/>
              <w:rPr>
                <w:rFonts w:ascii="Times New Roman" w:hAnsi="Times New Roman" w:cs="Times New Roman"/>
                <w:sz w:val="24"/>
                <w:szCs w:val="24"/>
              </w:rPr>
            </w:pPr>
            <w:r w:rsidRPr="00211742">
              <w:rPr>
                <w:rFonts w:ascii="Times New Roman" w:hAnsi="Times New Roman" w:cs="Times New Roman"/>
                <w:sz w:val="24"/>
                <w:szCs w:val="24"/>
              </w:rPr>
              <w:t>141,0</w:t>
            </w:r>
          </w:p>
        </w:tc>
      </w:tr>
      <w:tr w:rsidR="00782A8F" w:rsidRPr="00BC2634" w14:paraId="57827D50" w14:textId="77777777" w:rsidTr="00821D09">
        <w:tc>
          <w:tcPr>
            <w:tcW w:w="8267" w:type="dxa"/>
          </w:tcPr>
          <w:p w14:paraId="62AF0164" w14:textId="77777777" w:rsidR="00782A8F" w:rsidRPr="00474E60" w:rsidRDefault="00782A8F" w:rsidP="00782A8F">
            <w:pPr>
              <w:rPr>
                <w:rFonts w:ascii="Times New Roman" w:hAnsi="Times New Roman" w:cs="Times New Roman"/>
                <w:sz w:val="24"/>
                <w:szCs w:val="24"/>
              </w:rPr>
            </w:pPr>
            <w:r>
              <w:rPr>
                <w:rFonts w:ascii="Times New Roman" w:hAnsi="Times New Roman" w:cs="Times New Roman"/>
                <w:sz w:val="24"/>
                <w:szCs w:val="24"/>
              </w:rPr>
              <w:lastRenderedPageBreak/>
              <w:t xml:space="preserve">69. </w:t>
            </w:r>
            <w:r w:rsidRPr="00474E60">
              <w:rPr>
                <w:rFonts w:ascii="Times New Roman" w:hAnsi="Times New Roman" w:cs="Times New Roman"/>
                <w:sz w:val="24"/>
                <w:szCs w:val="24"/>
              </w:rPr>
              <w:t>Количество семей, улучшивших жилищные условия (по категориям семей с 01.01.2025) (нарастающим итогом на последний отчетный год этапа)</w:t>
            </w:r>
            <w:r>
              <w:rPr>
                <w:rFonts w:ascii="Times New Roman" w:hAnsi="Times New Roman" w:cs="Times New Roman"/>
                <w:sz w:val="24"/>
                <w:szCs w:val="24"/>
              </w:rPr>
              <w:t>, семья</w:t>
            </w:r>
          </w:p>
        </w:tc>
        <w:tc>
          <w:tcPr>
            <w:tcW w:w="2199" w:type="dxa"/>
          </w:tcPr>
          <w:p w14:paraId="06DBEA7C" w14:textId="77777777" w:rsidR="00782A8F" w:rsidRPr="00072E56" w:rsidRDefault="00782A8F" w:rsidP="00782A8F">
            <w:pPr>
              <w:jc w:val="center"/>
              <w:rPr>
                <w:rFonts w:ascii="Times New Roman" w:hAnsi="Times New Roman" w:cs="Times New Roman"/>
                <w:sz w:val="24"/>
                <w:szCs w:val="24"/>
              </w:rPr>
            </w:pPr>
            <w:r>
              <w:rPr>
                <w:rFonts w:ascii="Times New Roman" w:hAnsi="Times New Roman" w:cs="Times New Roman"/>
                <w:sz w:val="24"/>
                <w:szCs w:val="24"/>
              </w:rPr>
              <w:t>160</w:t>
            </w:r>
          </w:p>
        </w:tc>
        <w:tc>
          <w:tcPr>
            <w:tcW w:w="2149" w:type="dxa"/>
          </w:tcPr>
          <w:p w14:paraId="6C16E551" w14:textId="77777777" w:rsidR="00782A8F" w:rsidRPr="00BC2634" w:rsidRDefault="00782A8F" w:rsidP="00782A8F">
            <w:pPr>
              <w:jc w:val="center"/>
              <w:rPr>
                <w:rFonts w:ascii="Times New Roman" w:hAnsi="Times New Roman" w:cs="Times New Roman"/>
                <w:sz w:val="24"/>
                <w:szCs w:val="24"/>
              </w:rPr>
            </w:pPr>
            <w:r>
              <w:rPr>
                <w:rFonts w:ascii="Times New Roman" w:hAnsi="Times New Roman" w:cs="Times New Roman"/>
                <w:sz w:val="24"/>
                <w:szCs w:val="24"/>
              </w:rPr>
              <w:t>552</w:t>
            </w:r>
          </w:p>
        </w:tc>
        <w:tc>
          <w:tcPr>
            <w:tcW w:w="2393" w:type="dxa"/>
          </w:tcPr>
          <w:p w14:paraId="4ECE32DF" w14:textId="4A83B128" w:rsidR="00782A8F" w:rsidRPr="00BC2634" w:rsidRDefault="00782A8F" w:rsidP="00782A8F">
            <w:pPr>
              <w:jc w:val="center"/>
              <w:rPr>
                <w:rFonts w:ascii="Times New Roman" w:hAnsi="Times New Roman" w:cs="Times New Roman"/>
                <w:sz w:val="24"/>
                <w:szCs w:val="24"/>
              </w:rPr>
            </w:pPr>
            <w:r w:rsidRPr="000F5C30">
              <w:rPr>
                <w:rFonts w:ascii="Times New Roman" w:hAnsi="Times New Roman" w:cs="Times New Roman"/>
                <w:sz w:val="24"/>
                <w:szCs w:val="24"/>
              </w:rPr>
              <w:t>34</w:t>
            </w:r>
            <w:r>
              <w:rPr>
                <w:rFonts w:ascii="Times New Roman" w:hAnsi="Times New Roman" w:cs="Times New Roman"/>
                <w:sz w:val="24"/>
                <w:szCs w:val="24"/>
              </w:rPr>
              <w:t>5,0</w:t>
            </w:r>
          </w:p>
        </w:tc>
      </w:tr>
      <w:tr w:rsidR="00782A8F" w:rsidRPr="00BC2634" w14:paraId="591161BF" w14:textId="77777777" w:rsidTr="00821D09">
        <w:tc>
          <w:tcPr>
            <w:tcW w:w="8267" w:type="dxa"/>
          </w:tcPr>
          <w:p w14:paraId="440E39E8" w14:textId="77777777" w:rsidR="00782A8F" w:rsidRPr="00474E60" w:rsidRDefault="00782A8F" w:rsidP="00782A8F">
            <w:pPr>
              <w:ind w:firstLine="6"/>
              <w:rPr>
                <w:rFonts w:ascii="Times New Roman" w:hAnsi="Times New Roman" w:cs="Times New Roman"/>
                <w:sz w:val="24"/>
                <w:szCs w:val="24"/>
              </w:rPr>
            </w:pPr>
            <w:r>
              <w:rPr>
                <w:rFonts w:ascii="Times New Roman" w:hAnsi="Times New Roman" w:cs="Times New Roman"/>
                <w:sz w:val="24"/>
                <w:szCs w:val="24"/>
              </w:rPr>
              <w:t xml:space="preserve">70. </w:t>
            </w:r>
            <w:r w:rsidRPr="00474E60">
              <w:rPr>
                <w:rFonts w:ascii="Times New Roman" w:hAnsi="Times New Roman" w:cs="Times New Roman"/>
                <w:sz w:val="24"/>
                <w:szCs w:val="24"/>
              </w:rPr>
              <w:t>Доля многоквартирных домов с физическим износом более 70% (на последний отчетный год этапа)</w:t>
            </w:r>
            <w:r>
              <w:rPr>
                <w:rFonts w:ascii="Times New Roman" w:hAnsi="Times New Roman" w:cs="Times New Roman"/>
                <w:sz w:val="24"/>
                <w:szCs w:val="24"/>
              </w:rPr>
              <w:t>, %</w:t>
            </w:r>
          </w:p>
        </w:tc>
        <w:tc>
          <w:tcPr>
            <w:tcW w:w="2199" w:type="dxa"/>
          </w:tcPr>
          <w:p w14:paraId="048A2CFF" w14:textId="77777777" w:rsidR="00782A8F" w:rsidRPr="00474E60" w:rsidRDefault="00782A8F" w:rsidP="00782A8F">
            <w:pPr>
              <w:jc w:val="center"/>
              <w:rPr>
                <w:rFonts w:ascii="Times New Roman" w:hAnsi="Times New Roman" w:cs="Times New Roman"/>
                <w:sz w:val="24"/>
                <w:szCs w:val="24"/>
              </w:rPr>
            </w:pPr>
            <w:r>
              <w:rPr>
                <w:rFonts w:ascii="Times New Roman" w:hAnsi="Times New Roman" w:cs="Times New Roman"/>
                <w:sz w:val="24"/>
                <w:szCs w:val="24"/>
              </w:rPr>
              <w:t>7,1</w:t>
            </w:r>
          </w:p>
        </w:tc>
        <w:tc>
          <w:tcPr>
            <w:tcW w:w="2149" w:type="dxa"/>
          </w:tcPr>
          <w:p w14:paraId="71CBFDA3" w14:textId="77777777" w:rsidR="00782A8F" w:rsidRPr="00BC2634" w:rsidRDefault="00782A8F" w:rsidP="00782A8F">
            <w:pPr>
              <w:jc w:val="center"/>
              <w:rPr>
                <w:rFonts w:ascii="Times New Roman" w:hAnsi="Times New Roman" w:cs="Times New Roman"/>
                <w:sz w:val="24"/>
                <w:szCs w:val="24"/>
              </w:rPr>
            </w:pPr>
            <w:r>
              <w:rPr>
                <w:rFonts w:ascii="Times New Roman" w:hAnsi="Times New Roman" w:cs="Times New Roman"/>
                <w:sz w:val="24"/>
                <w:szCs w:val="24"/>
              </w:rPr>
              <w:t>3,5</w:t>
            </w:r>
          </w:p>
        </w:tc>
        <w:tc>
          <w:tcPr>
            <w:tcW w:w="2393" w:type="dxa"/>
          </w:tcPr>
          <w:p w14:paraId="38F639BA" w14:textId="4CB126AB" w:rsidR="00782A8F" w:rsidRPr="00BC2634" w:rsidRDefault="00A726AA" w:rsidP="00782A8F">
            <w:pPr>
              <w:jc w:val="center"/>
              <w:rPr>
                <w:rFonts w:ascii="Times New Roman" w:hAnsi="Times New Roman" w:cs="Times New Roman"/>
                <w:sz w:val="24"/>
                <w:szCs w:val="24"/>
              </w:rPr>
            </w:pPr>
            <w:r>
              <w:rPr>
                <w:rFonts w:ascii="Times New Roman" w:hAnsi="Times New Roman" w:cs="Times New Roman"/>
                <w:sz w:val="24"/>
                <w:szCs w:val="24"/>
              </w:rPr>
              <w:t>202,9</w:t>
            </w:r>
          </w:p>
        </w:tc>
      </w:tr>
      <w:tr w:rsidR="00782A8F" w:rsidRPr="00BC2634" w14:paraId="4F6036CC" w14:textId="77777777" w:rsidTr="00821D09">
        <w:tc>
          <w:tcPr>
            <w:tcW w:w="8267" w:type="dxa"/>
          </w:tcPr>
          <w:p w14:paraId="115A9A00" w14:textId="7F4069BE" w:rsidR="00782A8F" w:rsidRDefault="00782A8F" w:rsidP="00782A8F">
            <w:pPr>
              <w:rPr>
                <w:rFonts w:ascii="Times New Roman" w:hAnsi="Times New Roman" w:cs="Times New Roman"/>
                <w:sz w:val="24"/>
                <w:szCs w:val="24"/>
              </w:rPr>
            </w:pPr>
            <w:r>
              <w:rPr>
                <w:rFonts w:ascii="Times New Roman" w:hAnsi="Times New Roman" w:cs="Times New Roman"/>
                <w:sz w:val="24"/>
                <w:szCs w:val="24"/>
              </w:rPr>
              <w:t xml:space="preserve">71. </w:t>
            </w:r>
            <w:r w:rsidRPr="00474E60">
              <w:rPr>
                <w:rFonts w:ascii="Times New Roman" w:hAnsi="Times New Roman" w:cs="Times New Roman"/>
                <w:sz w:val="24"/>
                <w:szCs w:val="24"/>
              </w:rPr>
              <w:t>Количество благоустроенных дворовых территорий (нарастающим итогом)</w:t>
            </w:r>
            <w:r>
              <w:rPr>
                <w:rFonts w:ascii="Times New Roman" w:hAnsi="Times New Roman" w:cs="Times New Roman"/>
                <w:sz w:val="24"/>
                <w:szCs w:val="24"/>
              </w:rPr>
              <w:t>, ед</w:t>
            </w:r>
          </w:p>
        </w:tc>
        <w:tc>
          <w:tcPr>
            <w:tcW w:w="2199" w:type="dxa"/>
          </w:tcPr>
          <w:p w14:paraId="5BD2AB52" w14:textId="65259472" w:rsidR="00782A8F" w:rsidRDefault="00782A8F" w:rsidP="00782A8F">
            <w:pPr>
              <w:jc w:val="center"/>
              <w:rPr>
                <w:rFonts w:ascii="Times New Roman" w:hAnsi="Times New Roman" w:cs="Times New Roman"/>
                <w:sz w:val="24"/>
                <w:szCs w:val="24"/>
              </w:rPr>
            </w:pPr>
            <w:r>
              <w:rPr>
                <w:rFonts w:ascii="Times New Roman" w:hAnsi="Times New Roman" w:cs="Times New Roman"/>
                <w:sz w:val="24"/>
                <w:szCs w:val="24"/>
              </w:rPr>
              <w:t>133</w:t>
            </w:r>
          </w:p>
        </w:tc>
        <w:tc>
          <w:tcPr>
            <w:tcW w:w="2149" w:type="dxa"/>
          </w:tcPr>
          <w:p w14:paraId="3C0340E8" w14:textId="6DBCC9BB" w:rsidR="00782A8F" w:rsidRDefault="00782A8F" w:rsidP="00782A8F">
            <w:pPr>
              <w:jc w:val="center"/>
              <w:rPr>
                <w:rFonts w:ascii="Times New Roman" w:hAnsi="Times New Roman" w:cs="Times New Roman"/>
                <w:sz w:val="24"/>
                <w:szCs w:val="24"/>
              </w:rPr>
            </w:pPr>
            <w:r>
              <w:rPr>
                <w:rFonts w:ascii="Times New Roman" w:hAnsi="Times New Roman" w:cs="Times New Roman"/>
                <w:sz w:val="24"/>
                <w:szCs w:val="24"/>
              </w:rPr>
              <w:t>128</w:t>
            </w:r>
          </w:p>
        </w:tc>
        <w:tc>
          <w:tcPr>
            <w:tcW w:w="2393" w:type="dxa"/>
          </w:tcPr>
          <w:p w14:paraId="63DDCF22" w14:textId="1AC50490" w:rsidR="00782A8F" w:rsidRPr="000F5C30" w:rsidRDefault="00A726AA" w:rsidP="00782A8F">
            <w:pPr>
              <w:jc w:val="center"/>
              <w:rPr>
                <w:rFonts w:ascii="Times New Roman" w:hAnsi="Times New Roman" w:cs="Times New Roman"/>
                <w:sz w:val="24"/>
                <w:szCs w:val="24"/>
              </w:rPr>
            </w:pPr>
            <w:r>
              <w:rPr>
                <w:rFonts w:ascii="Times New Roman" w:hAnsi="Times New Roman" w:cs="Times New Roman"/>
                <w:sz w:val="24"/>
                <w:szCs w:val="24"/>
              </w:rPr>
              <w:t>96,2</w:t>
            </w:r>
          </w:p>
        </w:tc>
      </w:tr>
      <w:tr w:rsidR="00782A8F" w:rsidRPr="00BC2634" w14:paraId="31EFB908" w14:textId="77777777" w:rsidTr="00E41B0F">
        <w:trPr>
          <w:trHeight w:val="568"/>
        </w:trPr>
        <w:tc>
          <w:tcPr>
            <w:tcW w:w="15008" w:type="dxa"/>
            <w:gridSpan w:val="4"/>
          </w:tcPr>
          <w:p w14:paraId="5E244ECB" w14:textId="295D4828" w:rsidR="00782A8F" w:rsidRPr="00BC2634" w:rsidRDefault="00782A8F" w:rsidP="00782A8F">
            <w:pPr>
              <w:rPr>
                <w:rFonts w:ascii="Times New Roman" w:hAnsi="Times New Roman" w:cs="Times New Roman"/>
                <w:sz w:val="24"/>
                <w:szCs w:val="24"/>
              </w:rPr>
            </w:pPr>
            <w:r w:rsidRPr="005849BB">
              <w:rPr>
                <w:rFonts w:ascii="Times New Roman" w:hAnsi="Times New Roman" w:cs="Times New Roman"/>
                <w:sz w:val="24"/>
                <w:szCs w:val="24"/>
              </w:rPr>
              <w:t>Вектор – «</w:t>
            </w:r>
            <w:r>
              <w:rPr>
                <w:rFonts w:ascii="Times New Roman" w:hAnsi="Times New Roman" w:cs="Times New Roman"/>
                <w:sz w:val="24"/>
                <w:szCs w:val="24"/>
              </w:rPr>
              <w:t>Экология»</w:t>
            </w:r>
          </w:p>
        </w:tc>
      </w:tr>
      <w:tr w:rsidR="00A726AA" w:rsidRPr="001D214B" w14:paraId="735D95CE" w14:textId="77777777" w:rsidTr="00A726AA">
        <w:trPr>
          <w:trHeight w:val="224"/>
        </w:trPr>
        <w:tc>
          <w:tcPr>
            <w:tcW w:w="8267" w:type="dxa"/>
          </w:tcPr>
          <w:p w14:paraId="1E8631AC" w14:textId="77777777" w:rsidR="00A726AA" w:rsidRPr="007D0924" w:rsidRDefault="00A726AA" w:rsidP="00A726AA">
            <w:pPr>
              <w:rPr>
                <w:rFonts w:ascii="Times New Roman" w:hAnsi="Times New Roman" w:cs="Times New Roman"/>
                <w:sz w:val="24"/>
                <w:szCs w:val="24"/>
              </w:rPr>
            </w:pPr>
            <w:r>
              <w:rPr>
                <w:rFonts w:ascii="Times New Roman" w:hAnsi="Times New Roman" w:cs="Times New Roman"/>
                <w:sz w:val="24"/>
                <w:szCs w:val="24"/>
              </w:rPr>
              <w:t xml:space="preserve">72. </w:t>
            </w:r>
            <w:r w:rsidRPr="007D0924">
              <w:rPr>
                <w:rFonts w:ascii="Times New Roman" w:hAnsi="Times New Roman" w:cs="Times New Roman"/>
                <w:sz w:val="24"/>
                <w:szCs w:val="24"/>
              </w:rPr>
              <w:t>Уровень удовлетворенности населения экологической обстановкой в городе (на последний отчетный год этапа)</w:t>
            </w:r>
            <w:r>
              <w:rPr>
                <w:rFonts w:ascii="Times New Roman" w:hAnsi="Times New Roman" w:cs="Times New Roman"/>
                <w:sz w:val="24"/>
                <w:szCs w:val="24"/>
              </w:rPr>
              <w:t>, %</w:t>
            </w:r>
          </w:p>
        </w:tc>
        <w:tc>
          <w:tcPr>
            <w:tcW w:w="2199" w:type="dxa"/>
          </w:tcPr>
          <w:p w14:paraId="46A27D6D" w14:textId="77777777" w:rsidR="00A726AA" w:rsidRPr="001D214B" w:rsidRDefault="00A726AA" w:rsidP="00A726AA">
            <w:pPr>
              <w:jc w:val="center"/>
              <w:rPr>
                <w:rFonts w:ascii="Times New Roman" w:eastAsia="Calibri" w:hAnsi="Times New Roman" w:cs="Times New Roman"/>
                <w:sz w:val="24"/>
                <w:szCs w:val="24"/>
              </w:rPr>
            </w:pPr>
            <w:r w:rsidRPr="001D214B">
              <w:rPr>
                <w:rFonts w:ascii="Times New Roman" w:eastAsia="Calibri" w:hAnsi="Times New Roman" w:cs="Times New Roman"/>
                <w:sz w:val="24"/>
                <w:szCs w:val="24"/>
              </w:rPr>
              <w:t>10,0</w:t>
            </w:r>
          </w:p>
        </w:tc>
        <w:tc>
          <w:tcPr>
            <w:tcW w:w="2149" w:type="dxa"/>
          </w:tcPr>
          <w:p w14:paraId="7A57DDCB" w14:textId="77777777" w:rsidR="00A726AA" w:rsidRPr="001D214B" w:rsidRDefault="00A726AA" w:rsidP="00A726AA">
            <w:pPr>
              <w:jc w:val="center"/>
              <w:rPr>
                <w:rFonts w:ascii="Times New Roman" w:hAnsi="Times New Roman" w:cs="Times New Roman"/>
                <w:sz w:val="24"/>
                <w:szCs w:val="24"/>
              </w:rPr>
            </w:pPr>
            <w:r w:rsidRPr="001D214B">
              <w:rPr>
                <w:rFonts w:ascii="Times New Roman" w:hAnsi="Times New Roman" w:cs="Times New Roman"/>
                <w:sz w:val="24"/>
                <w:szCs w:val="24"/>
              </w:rPr>
              <w:t>86,7</w:t>
            </w:r>
          </w:p>
        </w:tc>
        <w:tc>
          <w:tcPr>
            <w:tcW w:w="2393" w:type="dxa"/>
          </w:tcPr>
          <w:p w14:paraId="3B778607" w14:textId="5B5144A7" w:rsidR="00A726AA" w:rsidRPr="001D214B" w:rsidRDefault="00A726AA" w:rsidP="00A726AA">
            <w:pPr>
              <w:jc w:val="center"/>
              <w:rPr>
                <w:rFonts w:ascii="Times New Roman" w:hAnsi="Times New Roman" w:cs="Times New Roman"/>
                <w:sz w:val="24"/>
                <w:szCs w:val="24"/>
              </w:rPr>
            </w:pPr>
            <w:r w:rsidRPr="00A726AA">
              <w:rPr>
                <w:rFonts w:ascii="Times New Roman" w:hAnsi="Times New Roman" w:cs="Times New Roman"/>
                <w:sz w:val="24"/>
                <w:szCs w:val="24"/>
              </w:rPr>
              <w:t xml:space="preserve">867,0 </w:t>
            </w:r>
          </w:p>
        </w:tc>
      </w:tr>
      <w:tr w:rsidR="00A726AA" w:rsidRPr="001D214B" w14:paraId="2F23945F" w14:textId="77777777" w:rsidTr="00A726AA">
        <w:trPr>
          <w:trHeight w:val="224"/>
        </w:trPr>
        <w:tc>
          <w:tcPr>
            <w:tcW w:w="8267" w:type="dxa"/>
          </w:tcPr>
          <w:p w14:paraId="6848E2D0" w14:textId="77777777" w:rsidR="00A726AA" w:rsidRPr="007D0924" w:rsidRDefault="00A726AA" w:rsidP="00A726AA">
            <w:pPr>
              <w:rPr>
                <w:rFonts w:ascii="Times New Roman" w:hAnsi="Times New Roman" w:cs="Times New Roman"/>
                <w:sz w:val="24"/>
                <w:szCs w:val="24"/>
              </w:rPr>
            </w:pPr>
            <w:r>
              <w:rPr>
                <w:rFonts w:ascii="Times New Roman" w:hAnsi="Times New Roman" w:cs="Times New Roman"/>
                <w:sz w:val="24"/>
                <w:szCs w:val="24"/>
              </w:rPr>
              <w:t xml:space="preserve">73. </w:t>
            </w:r>
            <w:r w:rsidRPr="007D0924">
              <w:rPr>
                <w:rFonts w:ascii="Times New Roman" w:hAnsi="Times New Roman" w:cs="Times New Roman"/>
                <w:sz w:val="24"/>
                <w:szCs w:val="24"/>
              </w:rPr>
              <w:t xml:space="preserve">Протяженность прибрежных полос, очищенных от бытового мусора </w:t>
            </w:r>
            <w:r w:rsidRPr="007D0924">
              <w:rPr>
                <w:rFonts w:ascii="Times New Roman" w:hAnsi="Times New Roman" w:cs="Times New Roman"/>
                <w:sz w:val="24"/>
                <w:szCs w:val="24"/>
              </w:rPr>
              <w:br/>
              <w:t>в границах населенных пунктов (ежегодно)</w:t>
            </w:r>
            <w:r>
              <w:rPr>
                <w:rFonts w:ascii="Times New Roman" w:hAnsi="Times New Roman" w:cs="Times New Roman"/>
                <w:sz w:val="24"/>
                <w:szCs w:val="24"/>
              </w:rPr>
              <w:t>, км</w:t>
            </w:r>
          </w:p>
        </w:tc>
        <w:tc>
          <w:tcPr>
            <w:tcW w:w="2199" w:type="dxa"/>
          </w:tcPr>
          <w:p w14:paraId="5660853D" w14:textId="77777777" w:rsidR="00A726AA" w:rsidRPr="001D214B" w:rsidRDefault="00A726AA" w:rsidP="00A726AA">
            <w:pPr>
              <w:jc w:val="center"/>
              <w:rPr>
                <w:rFonts w:ascii="Times New Roman" w:eastAsia="Calibri" w:hAnsi="Times New Roman" w:cs="Times New Roman"/>
                <w:sz w:val="24"/>
                <w:szCs w:val="24"/>
              </w:rPr>
            </w:pPr>
            <w:r w:rsidRPr="001D214B">
              <w:rPr>
                <w:rFonts w:ascii="Times New Roman" w:eastAsia="Calibri" w:hAnsi="Times New Roman" w:cs="Times New Roman"/>
                <w:sz w:val="24"/>
                <w:szCs w:val="24"/>
              </w:rPr>
              <w:t>61,38</w:t>
            </w:r>
          </w:p>
        </w:tc>
        <w:tc>
          <w:tcPr>
            <w:tcW w:w="2149" w:type="dxa"/>
          </w:tcPr>
          <w:p w14:paraId="03759329" w14:textId="77777777" w:rsidR="00A726AA" w:rsidRPr="001D214B" w:rsidRDefault="00A726AA" w:rsidP="00A726AA">
            <w:pPr>
              <w:jc w:val="center"/>
              <w:rPr>
                <w:rFonts w:ascii="Times New Roman" w:hAnsi="Times New Roman" w:cs="Times New Roman"/>
                <w:sz w:val="24"/>
                <w:szCs w:val="24"/>
              </w:rPr>
            </w:pPr>
            <w:r w:rsidRPr="001D214B">
              <w:rPr>
                <w:rFonts w:ascii="Times New Roman" w:hAnsi="Times New Roman" w:cs="Times New Roman"/>
                <w:sz w:val="24"/>
                <w:szCs w:val="24"/>
              </w:rPr>
              <w:t>61,38</w:t>
            </w:r>
          </w:p>
        </w:tc>
        <w:tc>
          <w:tcPr>
            <w:tcW w:w="2393" w:type="dxa"/>
          </w:tcPr>
          <w:p w14:paraId="6EF7AFE3" w14:textId="07BFF2E6" w:rsidR="00A726AA" w:rsidRPr="001D214B" w:rsidRDefault="00A726AA" w:rsidP="00A726AA">
            <w:pPr>
              <w:jc w:val="center"/>
              <w:rPr>
                <w:rFonts w:ascii="Times New Roman" w:hAnsi="Times New Roman" w:cs="Times New Roman"/>
                <w:sz w:val="24"/>
                <w:szCs w:val="24"/>
              </w:rPr>
            </w:pPr>
            <w:r w:rsidRPr="00A726AA">
              <w:rPr>
                <w:rFonts w:ascii="Times New Roman" w:hAnsi="Times New Roman" w:cs="Times New Roman"/>
                <w:sz w:val="24"/>
                <w:szCs w:val="24"/>
              </w:rPr>
              <w:t>100,0</w:t>
            </w:r>
          </w:p>
        </w:tc>
      </w:tr>
      <w:tr w:rsidR="00A726AA" w:rsidRPr="001D214B" w14:paraId="1C1F3346" w14:textId="77777777" w:rsidTr="00A726AA">
        <w:trPr>
          <w:trHeight w:val="224"/>
        </w:trPr>
        <w:tc>
          <w:tcPr>
            <w:tcW w:w="8267" w:type="dxa"/>
          </w:tcPr>
          <w:p w14:paraId="02FFD290" w14:textId="77777777" w:rsidR="00A726AA" w:rsidRPr="007D0924" w:rsidRDefault="00A726AA" w:rsidP="00A726AA">
            <w:pPr>
              <w:rPr>
                <w:rFonts w:ascii="Times New Roman" w:hAnsi="Times New Roman" w:cs="Times New Roman"/>
                <w:sz w:val="24"/>
                <w:szCs w:val="24"/>
              </w:rPr>
            </w:pPr>
            <w:r>
              <w:rPr>
                <w:rFonts w:ascii="Times New Roman" w:hAnsi="Times New Roman" w:cs="Times New Roman"/>
                <w:sz w:val="24"/>
                <w:szCs w:val="24"/>
              </w:rPr>
              <w:t xml:space="preserve">74. </w:t>
            </w:r>
            <w:r w:rsidRPr="007D0924">
              <w:rPr>
                <w:rFonts w:ascii="Times New Roman" w:hAnsi="Times New Roman" w:cs="Times New Roman"/>
                <w:sz w:val="24"/>
                <w:szCs w:val="24"/>
              </w:rPr>
              <w:t>Количество населения, вовлеченного в мероприятия экологической направленности (на последний отчетный год этапа)</w:t>
            </w:r>
            <w:r>
              <w:rPr>
                <w:rFonts w:ascii="Times New Roman" w:hAnsi="Times New Roman" w:cs="Times New Roman"/>
                <w:sz w:val="24"/>
                <w:szCs w:val="24"/>
              </w:rPr>
              <w:t>, чел.</w:t>
            </w:r>
          </w:p>
        </w:tc>
        <w:tc>
          <w:tcPr>
            <w:tcW w:w="2199" w:type="dxa"/>
          </w:tcPr>
          <w:p w14:paraId="73766AE9" w14:textId="77777777" w:rsidR="00A726AA" w:rsidRPr="001D214B" w:rsidRDefault="00A726AA" w:rsidP="00A726AA">
            <w:pPr>
              <w:jc w:val="center"/>
              <w:rPr>
                <w:rFonts w:ascii="Times New Roman" w:eastAsia="Calibri" w:hAnsi="Times New Roman" w:cs="Times New Roman"/>
                <w:sz w:val="24"/>
                <w:szCs w:val="24"/>
              </w:rPr>
            </w:pPr>
            <w:r w:rsidRPr="001D214B">
              <w:rPr>
                <w:rFonts w:ascii="Times New Roman" w:eastAsia="Calibri" w:hAnsi="Times New Roman" w:cs="Times New Roman"/>
                <w:sz w:val="24"/>
                <w:szCs w:val="24"/>
              </w:rPr>
              <w:t>22 520</w:t>
            </w:r>
          </w:p>
        </w:tc>
        <w:tc>
          <w:tcPr>
            <w:tcW w:w="2149" w:type="dxa"/>
          </w:tcPr>
          <w:p w14:paraId="3E6AC22C" w14:textId="77777777" w:rsidR="00A726AA" w:rsidRPr="001D214B" w:rsidRDefault="00A726AA" w:rsidP="00A726AA">
            <w:pPr>
              <w:jc w:val="center"/>
              <w:rPr>
                <w:rFonts w:ascii="Times New Roman" w:hAnsi="Times New Roman" w:cs="Times New Roman"/>
                <w:sz w:val="24"/>
                <w:szCs w:val="24"/>
              </w:rPr>
            </w:pPr>
            <w:r w:rsidRPr="001D214B">
              <w:rPr>
                <w:rFonts w:ascii="Times New Roman" w:hAnsi="Times New Roman" w:cs="Times New Roman"/>
                <w:sz w:val="24"/>
                <w:szCs w:val="24"/>
              </w:rPr>
              <w:t>23 597</w:t>
            </w:r>
          </w:p>
        </w:tc>
        <w:tc>
          <w:tcPr>
            <w:tcW w:w="2393" w:type="dxa"/>
          </w:tcPr>
          <w:p w14:paraId="6357031C" w14:textId="5553612E" w:rsidR="00A726AA" w:rsidRPr="001D214B" w:rsidRDefault="00A726AA" w:rsidP="00A726AA">
            <w:pPr>
              <w:jc w:val="center"/>
              <w:rPr>
                <w:rFonts w:ascii="Times New Roman" w:hAnsi="Times New Roman" w:cs="Times New Roman"/>
                <w:sz w:val="24"/>
                <w:szCs w:val="24"/>
              </w:rPr>
            </w:pPr>
            <w:r w:rsidRPr="00A726AA">
              <w:rPr>
                <w:rFonts w:ascii="Times New Roman" w:hAnsi="Times New Roman" w:cs="Times New Roman"/>
                <w:sz w:val="24"/>
                <w:szCs w:val="24"/>
              </w:rPr>
              <w:t>104,8</w:t>
            </w:r>
          </w:p>
        </w:tc>
      </w:tr>
      <w:tr w:rsidR="00A726AA" w:rsidRPr="001D214B" w14:paraId="13684BCE" w14:textId="77777777" w:rsidTr="00A726AA">
        <w:trPr>
          <w:trHeight w:val="224"/>
        </w:trPr>
        <w:tc>
          <w:tcPr>
            <w:tcW w:w="8267" w:type="dxa"/>
          </w:tcPr>
          <w:p w14:paraId="73FEBFB2" w14:textId="77777777" w:rsidR="00A726AA" w:rsidRPr="007D0924" w:rsidRDefault="00A726AA" w:rsidP="00A726AA">
            <w:pPr>
              <w:rPr>
                <w:rFonts w:ascii="Times New Roman" w:hAnsi="Times New Roman" w:cs="Times New Roman"/>
                <w:sz w:val="24"/>
                <w:szCs w:val="24"/>
              </w:rPr>
            </w:pPr>
            <w:r>
              <w:rPr>
                <w:rFonts w:ascii="Times New Roman" w:hAnsi="Times New Roman" w:cs="Times New Roman"/>
                <w:sz w:val="24"/>
                <w:szCs w:val="24"/>
              </w:rPr>
              <w:t xml:space="preserve">75. </w:t>
            </w:r>
            <w:r w:rsidRPr="007D0924">
              <w:rPr>
                <w:rFonts w:ascii="Times New Roman" w:hAnsi="Times New Roman" w:cs="Times New Roman"/>
                <w:sz w:val="24"/>
                <w:szCs w:val="24"/>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(нарастающим итогом)</w:t>
            </w:r>
            <w:r>
              <w:rPr>
                <w:rFonts w:ascii="Times New Roman" w:hAnsi="Times New Roman" w:cs="Times New Roman"/>
                <w:sz w:val="24"/>
                <w:szCs w:val="24"/>
              </w:rPr>
              <w:t>, га</w:t>
            </w:r>
          </w:p>
        </w:tc>
        <w:tc>
          <w:tcPr>
            <w:tcW w:w="2199" w:type="dxa"/>
          </w:tcPr>
          <w:p w14:paraId="651267F5" w14:textId="77777777" w:rsidR="00A726AA" w:rsidRPr="001D214B" w:rsidRDefault="00A726AA" w:rsidP="00A726AA">
            <w:pPr>
              <w:jc w:val="center"/>
              <w:rPr>
                <w:rFonts w:ascii="Times New Roman" w:eastAsia="Calibri" w:hAnsi="Times New Roman" w:cs="Times New Roman"/>
                <w:sz w:val="24"/>
                <w:szCs w:val="24"/>
              </w:rPr>
            </w:pPr>
            <w:r w:rsidRPr="001D214B">
              <w:rPr>
                <w:rFonts w:ascii="Times New Roman" w:eastAsia="Calibri" w:hAnsi="Times New Roman" w:cs="Times New Roman"/>
                <w:sz w:val="24"/>
                <w:szCs w:val="24"/>
              </w:rPr>
              <w:t>535</w:t>
            </w:r>
          </w:p>
        </w:tc>
        <w:tc>
          <w:tcPr>
            <w:tcW w:w="2149" w:type="dxa"/>
          </w:tcPr>
          <w:p w14:paraId="700F08EA" w14:textId="77777777" w:rsidR="00A726AA" w:rsidRPr="001D214B" w:rsidRDefault="00A726AA" w:rsidP="00A726AA">
            <w:pPr>
              <w:jc w:val="center"/>
              <w:rPr>
                <w:rFonts w:ascii="Times New Roman" w:hAnsi="Times New Roman" w:cs="Times New Roman"/>
                <w:sz w:val="24"/>
                <w:szCs w:val="24"/>
              </w:rPr>
            </w:pPr>
            <w:r>
              <w:rPr>
                <w:rFonts w:ascii="Times New Roman" w:hAnsi="Times New Roman" w:cs="Times New Roman"/>
                <w:sz w:val="24"/>
                <w:szCs w:val="24"/>
              </w:rPr>
              <w:t>466,2</w:t>
            </w:r>
          </w:p>
        </w:tc>
        <w:tc>
          <w:tcPr>
            <w:tcW w:w="2393" w:type="dxa"/>
          </w:tcPr>
          <w:p w14:paraId="2935E393" w14:textId="4D848BA6" w:rsidR="00A726AA" w:rsidRPr="001D214B" w:rsidRDefault="00A726AA" w:rsidP="00A726AA">
            <w:pPr>
              <w:jc w:val="center"/>
              <w:rPr>
                <w:rFonts w:ascii="Times New Roman" w:hAnsi="Times New Roman" w:cs="Times New Roman"/>
                <w:sz w:val="24"/>
                <w:szCs w:val="24"/>
              </w:rPr>
            </w:pPr>
            <w:r w:rsidRPr="00A726AA">
              <w:rPr>
                <w:rFonts w:ascii="Times New Roman" w:hAnsi="Times New Roman" w:cs="Times New Roman"/>
                <w:sz w:val="24"/>
                <w:szCs w:val="24"/>
              </w:rPr>
              <w:t>87,1</w:t>
            </w:r>
          </w:p>
        </w:tc>
      </w:tr>
      <w:tr w:rsidR="00A726AA" w:rsidRPr="0096521E" w14:paraId="106F90FB" w14:textId="77777777" w:rsidTr="00A726AA">
        <w:trPr>
          <w:trHeight w:val="224"/>
        </w:trPr>
        <w:tc>
          <w:tcPr>
            <w:tcW w:w="8267" w:type="dxa"/>
          </w:tcPr>
          <w:p w14:paraId="2330E9AA" w14:textId="77777777" w:rsidR="00A726AA" w:rsidRPr="007D0924" w:rsidRDefault="00A726AA" w:rsidP="00A726AA">
            <w:pPr>
              <w:rPr>
                <w:rFonts w:ascii="Times New Roman" w:hAnsi="Times New Roman" w:cs="Times New Roman"/>
                <w:sz w:val="24"/>
                <w:szCs w:val="24"/>
              </w:rPr>
            </w:pPr>
            <w:r>
              <w:rPr>
                <w:rFonts w:ascii="Times New Roman" w:hAnsi="Times New Roman" w:cs="Times New Roman"/>
                <w:sz w:val="24"/>
                <w:szCs w:val="24"/>
              </w:rPr>
              <w:t xml:space="preserve">76. </w:t>
            </w:r>
            <w:r w:rsidRPr="007D0924">
              <w:rPr>
                <w:rFonts w:ascii="Times New Roman" w:hAnsi="Times New Roman" w:cs="Times New Roman"/>
                <w:sz w:val="24"/>
                <w:szCs w:val="24"/>
              </w:rPr>
              <w:t>Уровень обеспеченности населения озелененными территориями общего пользования (на последний отчетный год этапа)</w:t>
            </w:r>
            <w:r>
              <w:rPr>
                <w:rFonts w:ascii="Times New Roman" w:hAnsi="Times New Roman" w:cs="Times New Roman"/>
                <w:sz w:val="24"/>
                <w:szCs w:val="24"/>
              </w:rPr>
              <w:t>, кв. м на чел.</w:t>
            </w:r>
          </w:p>
        </w:tc>
        <w:tc>
          <w:tcPr>
            <w:tcW w:w="2199" w:type="dxa"/>
          </w:tcPr>
          <w:p w14:paraId="3BC56327" w14:textId="77777777" w:rsidR="00A726AA" w:rsidRPr="001D214B" w:rsidRDefault="00A726AA" w:rsidP="00A726AA">
            <w:pPr>
              <w:jc w:val="center"/>
              <w:rPr>
                <w:rFonts w:ascii="Times New Roman" w:eastAsia="Calibri" w:hAnsi="Times New Roman" w:cs="Times New Roman"/>
                <w:sz w:val="24"/>
                <w:szCs w:val="24"/>
              </w:rPr>
            </w:pPr>
            <w:r w:rsidRPr="001D214B">
              <w:rPr>
                <w:rFonts w:ascii="Times New Roman" w:eastAsia="Calibri" w:hAnsi="Times New Roman" w:cs="Times New Roman"/>
                <w:sz w:val="24"/>
                <w:szCs w:val="24"/>
              </w:rPr>
              <w:t>12,4</w:t>
            </w:r>
          </w:p>
        </w:tc>
        <w:tc>
          <w:tcPr>
            <w:tcW w:w="2149" w:type="dxa"/>
          </w:tcPr>
          <w:p w14:paraId="3B97CBEF" w14:textId="77777777" w:rsidR="00A726AA" w:rsidRPr="00A726AA" w:rsidRDefault="00A726AA" w:rsidP="00A726AA">
            <w:pPr>
              <w:jc w:val="center"/>
              <w:rPr>
                <w:rFonts w:ascii="Times New Roman" w:eastAsia="Calibri" w:hAnsi="Times New Roman" w:cs="Times New Roman"/>
                <w:sz w:val="24"/>
                <w:szCs w:val="24"/>
              </w:rPr>
            </w:pPr>
            <w:r w:rsidRPr="00A726AA">
              <w:rPr>
                <w:rFonts w:ascii="Times New Roman" w:eastAsia="Calibri" w:hAnsi="Times New Roman" w:cs="Times New Roman"/>
                <w:sz w:val="24"/>
                <w:szCs w:val="24"/>
              </w:rPr>
              <w:t>10,6</w:t>
            </w:r>
          </w:p>
        </w:tc>
        <w:tc>
          <w:tcPr>
            <w:tcW w:w="2393" w:type="dxa"/>
          </w:tcPr>
          <w:p w14:paraId="05906B43" w14:textId="0109EFFA" w:rsidR="00A726AA" w:rsidRPr="00A726AA" w:rsidRDefault="00A726AA" w:rsidP="00A726AA">
            <w:pPr>
              <w:jc w:val="center"/>
              <w:rPr>
                <w:rFonts w:ascii="Times New Roman" w:hAnsi="Times New Roman" w:cs="Times New Roman"/>
                <w:sz w:val="24"/>
                <w:szCs w:val="24"/>
              </w:rPr>
            </w:pPr>
            <w:r w:rsidRPr="00A726AA">
              <w:rPr>
                <w:rFonts w:ascii="Times New Roman" w:hAnsi="Times New Roman" w:cs="Times New Roman"/>
                <w:sz w:val="24"/>
                <w:szCs w:val="24"/>
              </w:rPr>
              <w:t>85,5</w:t>
            </w:r>
          </w:p>
        </w:tc>
      </w:tr>
      <w:tr w:rsidR="00782A8F" w:rsidRPr="0096521E" w14:paraId="1607CD48" w14:textId="77777777" w:rsidTr="00782A8F">
        <w:trPr>
          <w:trHeight w:val="459"/>
        </w:trPr>
        <w:tc>
          <w:tcPr>
            <w:tcW w:w="8267" w:type="dxa"/>
          </w:tcPr>
          <w:p w14:paraId="3FFEB737" w14:textId="6553DCA8" w:rsidR="00782A8F" w:rsidRDefault="00782A8F" w:rsidP="00782A8F">
            <w:pPr>
              <w:rPr>
                <w:rFonts w:ascii="Times New Roman" w:hAnsi="Times New Roman" w:cs="Times New Roman"/>
                <w:sz w:val="24"/>
                <w:szCs w:val="24"/>
              </w:rPr>
            </w:pPr>
            <w:r w:rsidRPr="00E0452F">
              <w:rPr>
                <w:rFonts w:ascii="Times New Roman" w:hAnsi="Times New Roman" w:cs="Times New Roman"/>
                <w:sz w:val="24"/>
                <w:szCs w:val="24"/>
              </w:rPr>
              <w:t xml:space="preserve">Вектор – </w:t>
            </w:r>
            <w:r w:rsidRPr="00E0452F">
              <w:rPr>
                <w:rFonts w:ascii="Times New Roman" w:eastAsia="Times New Roman" w:hAnsi="Times New Roman" w:cs="Times New Roman"/>
                <w:sz w:val="24"/>
                <w:szCs w:val="24"/>
                <w:lang w:eastAsia="ru-RU"/>
              </w:rPr>
              <w:t>Инклюзивность</w:t>
            </w:r>
          </w:p>
        </w:tc>
        <w:tc>
          <w:tcPr>
            <w:tcW w:w="2199" w:type="dxa"/>
          </w:tcPr>
          <w:p w14:paraId="29C77C7E" w14:textId="77777777" w:rsidR="00782A8F" w:rsidRPr="001D214B" w:rsidRDefault="00782A8F" w:rsidP="00782A8F">
            <w:pPr>
              <w:jc w:val="center"/>
              <w:rPr>
                <w:rFonts w:ascii="Times New Roman" w:eastAsia="Calibri" w:hAnsi="Times New Roman" w:cs="Times New Roman"/>
                <w:sz w:val="24"/>
                <w:szCs w:val="24"/>
              </w:rPr>
            </w:pPr>
          </w:p>
        </w:tc>
        <w:tc>
          <w:tcPr>
            <w:tcW w:w="2149" w:type="dxa"/>
          </w:tcPr>
          <w:p w14:paraId="64FFBA80" w14:textId="77777777" w:rsidR="00782A8F" w:rsidRPr="001D214B" w:rsidRDefault="00782A8F" w:rsidP="00782A8F">
            <w:pPr>
              <w:jc w:val="center"/>
              <w:rPr>
                <w:rFonts w:ascii="Times New Roman" w:hAnsi="Times New Roman" w:cs="Times New Roman"/>
                <w:sz w:val="24"/>
                <w:szCs w:val="24"/>
              </w:rPr>
            </w:pPr>
          </w:p>
        </w:tc>
        <w:tc>
          <w:tcPr>
            <w:tcW w:w="2393" w:type="dxa"/>
          </w:tcPr>
          <w:p w14:paraId="41A29A57" w14:textId="77777777" w:rsidR="00782A8F" w:rsidRPr="001D214B" w:rsidRDefault="00782A8F" w:rsidP="00782A8F">
            <w:pPr>
              <w:jc w:val="center"/>
              <w:rPr>
                <w:rFonts w:ascii="Times New Roman" w:hAnsi="Times New Roman" w:cs="Times New Roman"/>
                <w:sz w:val="24"/>
                <w:szCs w:val="24"/>
              </w:rPr>
            </w:pPr>
          </w:p>
        </w:tc>
      </w:tr>
      <w:tr w:rsidR="00782A8F" w:rsidRPr="0096521E" w14:paraId="5BF4A59E" w14:textId="77777777" w:rsidTr="00782A8F">
        <w:trPr>
          <w:trHeight w:val="409"/>
        </w:trPr>
        <w:tc>
          <w:tcPr>
            <w:tcW w:w="8267" w:type="dxa"/>
          </w:tcPr>
          <w:p w14:paraId="17C6B696" w14:textId="087212D8" w:rsidR="00782A8F" w:rsidRDefault="00782A8F" w:rsidP="00782A8F">
            <w:pPr>
              <w:rPr>
                <w:rFonts w:ascii="Times New Roman" w:hAnsi="Times New Roman" w:cs="Times New Roman"/>
                <w:sz w:val="24"/>
                <w:szCs w:val="24"/>
              </w:rPr>
            </w:pPr>
            <w:r w:rsidRPr="00E0452F">
              <w:rPr>
                <w:rFonts w:ascii="Times New Roman" w:eastAsia="Times New Roman" w:hAnsi="Times New Roman" w:cs="Times New Roman"/>
                <w:sz w:val="24"/>
                <w:szCs w:val="24"/>
                <w:lang w:eastAsia="ru-RU"/>
              </w:rPr>
              <w:t xml:space="preserve">77. Удовлетворенность населения развитием </w:t>
            </w:r>
            <w:proofErr w:type="spellStart"/>
            <w:r w:rsidRPr="00E0452F">
              <w:rPr>
                <w:rFonts w:ascii="Times New Roman" w:eastAsia="Times New Roman" w:hAnsi="Times New Roman" w:cs="Times New Roman"/>
                <w:sz w:val="24"/>
                <w:szCs w:val="24"/>
                <w:lang w:eastAsia="ru-RU"/>
              </w:rPr>
              <w:t>безбарьерной</w:t>
            </w:r>
            <w:proofErr w:type="spellEnd"/>
            <w:r w:rsidRPr="00E0452F">
              <w:rPr>
                <w:rFonts w:ascii="Times New Roman" w:eastAsia="Times New Roman" w:hAnsi="Times New Roman" w:cs="Times New Roman"/>
                <w:sz w:val="24"/>
                <w:szCs w:val="24"/>
                <w:lang w:eastAsia="ru-RU"/>
              </w:rPr>
              <w:t xml:space="preserve"> среды, %</w:t>
            </w:r>
          </w:p>
        </w:tc>
        <w:tc>
          <w:tcPr>
            <w:tcW w:w="2199" w:type="dxa"/>
          </w:tcPr>
          <w:p w14:paraId="3D574B4B" w14:textId="1B49A982" w:rsidR="00782A8F" w:rsidRPr="001D214B" w:rsidRDefault="00782A8F" w:rsidP="00782A8F">
            <w:pPr>
              <w:jc w:val="center"/>
              <w:rPr>
                <w:rFonts w:ascii="Times New Roman" w:eastAsia="Calibri" w:hAnsi="Times New Roman" w:cs="Times New Roman"/>
                <w:sz w:val="24"/>
                <w:szCs w:val="24"/>
              </w:rPr>
            </w:pPr>
            <w:r w:rsidRPr="00E0452F">
              <w:rPr>
                <w:rFonts w:ascii="Times New Roman" w:eastAsia="Times New Roman" w:hAnsi="Times New Roman" w:cs="Times New Roman"/>
                <w:sz w:val="24"/>
                <w:szCs w:val="24"/>
                <w:lang w:eastAsia="ru-RU"/>
              </w:rPr>
              <w:t>55,1</w:t>
            </w:r>
          </w:p>
        </w:tc>
        <w:tc>
          <w:tcPr>
            <w:tcW w:w="2149" w:type="dxa"/>
          </w:tcPr>
          <w:p w14:paraId="58F05BEE" w14:textId="73F8AD2D" w:rsidR="00782A8F" w:rsidRPr="001D214B" w:rsidRDefault="00782A8F" w:rsidP="00782A8F">
            <w:pPr>
              <w:jc w:val="center"/>
              <w:rPr>
                <w:rFonts w:ascii="Times New Roman" w:hAnsi="Times New Roman" w:cs="Times New Roman"/>
                <w:sz w:val="24"/>
                <w:szCs w:val="24"/>
              </w:rPr>
            </w:pPr>
            <w:r w:rsidRPr="00E0452F">
              <w:rPr>
                <w:rFonts w:ascii="Times New Roman" w:hAnsi="Times New Roman" w:cs="Times New Roman"/>
                <w:sz w:val="24"/>
                <w:szCs w:val="24"/>
              </w:rPr>
              <w:t>72,7</w:t>
            </w:r>
          </w:p>
        </w:tc>
        <w:tc>
          <w:tcPr>
            <w:tcW w:w="2393" w:type="dxa"/>
          </w:tcPr>
          <w:p w14:paraId="18039194" w14:textId="26188618" w:rsidR="00782A8F" w:rsidRPr="001D214B" w:rsidRDefault="00782A8F" w:rsidP="00782A8F">
            <w:pPr>
              <w:jc w:val="center"/>
              <w:rPr>
                <w:rFonts w:ascii="Times New Roman" w:hAnsi="Times New Roman" w:cs="Times New Roman"/>
                <w:sz w:val="24"/>
                <w:szCs w:val="24"/>
              </w:rPr>
            </w:pPr>
            <w:r w:rsidRPr="00E0452F">
              <w:rPr>
                <w:rFonts w:ascii="Times New Roman" w:hAnsi="Times New Roman" w:cs="Times New Roman"/>
                <w:sz w:val="24"/>
                <w:szCs w:val="24"/>
              </w:rPr>
              <w:t>131,9</w:t>
            </w:r>
          </w:p>
        </w:tc>
      </w:tr>
    </w:tbl>
    <w:p w14:paraId="04675794" w14:textId="77777777" w:rsidR="00ED1003" w:rsidRPr="002C5429" w:rsidRDefault="00ED1003" w:rsidP="00821D09">
      <w:pPr>
        <w:spacing w:after="0" w:line="240" w:lineRule="auto"/>
        <w:ind w:left="10206" w:hanging="10206"/>
        <w:rPr>
          <w:rFonts w:ascii="Times New Roman" w:hAnsi="Times New Roman" w:cs="Times New Roman"/>
        </w:rPr>
      </w:pPr>
      <w:r w:rsidRPr="002C5429">
        <w:rPr>
          <w:rFonts w:ascii="Times New Roman" w:hAnsi="Times New Roman" w:cs="Times New Roman"/>
        </w:rPr>
        <w:t xml:space="preserve">                                                                                                                                             </w:t>
      </w:r>
    </w:p>
    <w:p w14:paraId="4B9D7E2E" w14:textId="77777777" w:rsidR="00922D18" w:rsidRPr="00292311" w:rsidRDefault="00922D18" w:rsidP="00ED1003">
      <w:pPr>
        <w:spacing w:after="0" w:line="240" w:lineRule="auto"/>
        <w:jc w:val="center"/>
        <w:rPr>
          <w:rFonts w:ascii="Times New Roman" w:hAnsi="Times New Roman" w:cs="Times New Roman"/>
          <w:sz w:val="28"/>
          <w:szCs w:val="28"/>
        </w:rPr>
      </w:pPr>
    </w:p>
    <w:p w14:paraId="18E06D55" w14:textId="77777777" w:rsidR="00BA0A66" w:rsidRPr="00072E56" w:rsidRDefault="00BA0A66" w:rsidP="00072E56">
      <w:pPr>
        <w:spacing w:after="0" w:line="240" w:lineRule="auto"/>
        <w:jc w:val="center"/>
        <w:rPr>
          <w:rFonts w:ascii="Times New Roman" w:hAnsi="Times New Roman" w:cs="Times New Roman"/>
          <w:sz w:val="24"/>
          <w:szCs w:val="24"/>
        </w:rPr>
      </w:pPr>
    </w:p>
    <w:p w14:paraId="74CF2513" w14:textId="77777777" w:rsidR="00CF46BB" w:rsidRDefault="00CF46BB" w:rsidP="00E56271">
      <w:pPr>
        <w:spacing w:after="0" w:line="240" w:lineRule="auto"/>
        <w:ind w:left="9923"/>
        <w:rPr>
          <w:rFonts w:ascii="Times New Roman" w:hAnsi="Times New Roman" w:cs="Times New Roman"/>
          <w:sz w:val="28"/>
          <w:szCs w:val="28"/>
        </w:rPr>
      </w:pPr>
    </w:p>
    <w:p w14:paraId="49CE49E1" w14:textId="77777777" w:rsidR="006F686D" w:rsidRDefault="006F686D" w:rsidP="00E56271">
      <w:pPr>
        <w:spacing w:after="0" w:line="240" w:lineRule="auto"/>
        <w:ind w:left="9923"/>
        <w:rPr>
          <w:rFonts w:ascii="Times New Roman" w:hAnsi="Times New Roman" w:cs="Times New Roman"/>
          <w:sz w:val="28"/>
          <w:szCs w:val="28"/>
        </w:rPr>
      </w:pPr>
    </w:p>
    <w:p w14:paraId="09F51FDF" w14:textId="77777777" w:rsidR="006F686D" w:rsidRDefault="006F686D" w:rsidP="00E56271">
      <w:pPr>
        <w:spacing w:after="0" w:line="240" w:lineRule="auto"/>
        <w:ind w:left="9923"/>
        <w:rPr>
          <w:rFonts w:ascii="Times New Roman" w:hAnsi="Times New Roman" w:cs="Times New Roman"/>
          <w:sz w:val="28"/>
          <w:szCs w:val="28"/>
        </w:rPr>
      </w:pPr>
    </w:p>
    <w:p w14:paraId="1BD46D67" w14:textId="77777777" w:rsidR="006F686D" w:rsidRDefault="006F686D" w:rsidP="00E56271">
      <w:pPr>
        <w:spacing w:after="0" w:line="240" w:lineRule="auto"/>
        <w:ind w:left="9923"/>
        <w:rPr>
          <w:rFonts w:ascii="Times New Roman" w:hAnsi="Times New Roman" w:cs="Times New Roman"/>
          <w:sz w:val="28"/>
          <w:szCs w:val="28"/>
        </w:rPr>
      </w:pPr>
    </w:p>
    <w:p w14:paraId="3F75D585" w14:textId="77777777" w:rsidR="006F686D" w:rsidRDefault="006F686D" w:rsidP="00E56271">
      <w:pPr>
        <w:spacing w:after="0" w:line="240" w:lineRule="auto"/>
        <w:ind w:left="9923"/>
        <w:rPr>
          <w:rFonts w:ascii="Times New Roman" w:hAnsi="Times New Roman" w:cs="Times New Roman"/>
          <w:sz w:val="28"/>
          <w:szCs w:val="28"/>
        </w:rPr>
      </w:pPr>
    </w:p>
    <w:p w14:paraId="268D25A3" w14:textId="23E3B0EB" w:rsidR="006F686D" w:rsidRDefault="006F686D" w:rsidP="00E56271">
      <w:pPr>
        <w:spacing w:after="0" w:line="240" w:lineRule="auto"/>
        <w:ind w:left="9923"/>
        <w:rPr>
          <w:rFonts w:ascii="Times New Roman" w:hAnsi="Times New Roman" w:cs="Times New Roman"/>
          <w:sz w:val="28"/>
          <w:szCs w:val="28"/>
        </w:rPr>
      </w:pPr>
    </w:p>
    <w:p w14:paraId="7106E51C" w14:textId="309056CA" w:rsidR="00F26846" w:rsidRDefault="00F26846" w:rsidP="00E56271">
      <w:pPr>
        <w:spacing w:after="0" w:line="240" w:lineRule="auto"/>
        <w:ind w:left="9923"/>
        <w:rPr>
          <w:rFonts w:ascii="Times New Roman" w:hAnsi="Times New Roman" w:cs="Times New Roman"/>
          <w:sz w:val="28"/>
          <w:szCs w:val="28"/>
        </w:rPr>
      </w:pPr>
    </w:p>
    <w:p w14:paraId="2C5E415A" w14:textId="36FDD57D" w:rsidR="00F26846" w:rsidRDefault="00F26846" w:rsidP="00E56271">
      <w:pPr>
        <w:spacing w:after="0" w:line="240" w:lineRule="auto"/>
        <w:ind w:left="9923"/>
        <w:rPr>
          <w:rFonts w:ascii="Times New Roman" w:hAnsi="Times New Roman" w:cs="Times New Roman"/>
          <w:sz w:val="28"/>
          <w:szCs w:val="28"/>
        </w:rPr>
      </w:pPr>
    </w:p>
    <w:p w14:paraId="39130796" w14:textId="1E20ECB3" w:rsidR="004D2E12" w:rsidRPr="002C5429" w:rsidRDefault="004D2E12" w:rsidP="007843EE">
      <w:pPr>
        <w:spacing w:after="0" w:line="240" w:lineRule="auto"/>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2"/>
      </w:tblGrid>
      <w:tr w:rsidR="007843EE" w14:paraId="2FD1F730" w14:textId="77777777" w:rsidTr="007843EE">
        <w:tc>
          <w:tcPr>
            <w:tcW w:w="7422" w:type="dxa"/>
          </w:tcPr>
          <w:p w14:paraId="46E9368F" w14:textId="77777777" w:rsidR="007843EE" w:rsidRDefault="007843EE" w:rsidP="00B21B2C">
            <w:pPr>
              <w:jc w:val="center"/>
              <w:rPr>
                <w:rFonts w:ascii="Times New Roman" w:hAnsi="Times New Roman" w:cs="Times New Roman"/>
                <w:sz w:val="28"/>
                <w:szCs w:val="28"/>
              </w:rPr>
            </w:pPr>
          </w:p>
        </w:tc>
        <w:tc>
          <w:tcPr>
            <w:tcW w:w="7422" w:type="dxa"/>
          </w:tcPr>
          <w:p w14:paraId="6380B98C" w14:textId="1BEA4963" w:rsidR="007843EE" w:rsidRPr="00961EB4" w:rsidRDefault="007843EE" w:rsidP="007843EE">
            <w:pPr>
              <w:jc w:val="both"/>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 xml:space="preserve">Приложение 2 к отчёту                                                                                                                               </w:t>
            </w:r>
          </w:p>
          <w:p w14:paraId="67F7C540" w14:textId="19DB97FF" w:rsidR="007843EE" w:rsidRDefault="007843EE" w:rsidP="007843EE">
            <w:pPr>
              <w:jc w:val="center"/>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о реализации направления</w:t>
            </w:r>
            <w:r>
              <w:rPr>
                <w:rFonts w:ascii="Times New Roman" w:hAnsi="Times New Roman" w:cs="Times New Roman"/>
                <w:sz w:val="28"/>
                <w:szCs w:val="28"/>
              </w:rPr>
              <w:t xml:space="preserve"> </w:t>
            </w:r>
          </w:p>
          <w:p w14:paraId="7BDEDD05" w14:textId="4F9E95F1" w:rsidR="007843EE" w:rsidRDefault="007843EE" w:rsidP="007843EE">
            <w:pPr>
              <w:jc w:val="center"/>
              <w:rPr>
                <w:rFonts w:ascii="Times New Roman" w:hAnsi="Times New Roman" w:cs="Times New Roman"/>
                <w:sz w:val="28"/>
                <w:szCs w:val="28"/>
              </w:rPr>
            </w:pPr>
            <w:r>
              <w:rPr>
                <w:rFonts w:ascii="Times New Roman" w:hAnsi="Times New Roman" w:cs="Times New Roman"/>
                <w:sz w:val="28"/>
                <w:szCs w:val="28"/>
              </w:rPr>
              <w:t xml:space="preserve">                                                     </w:t>
            </w:r>
            <w:r w:rsidRPr="00961EB4">
              <w:rPr>
                <w:rFonts w:ascii="Times New Roman" w:hAnsi="Times New Roman" w:cs="Times New Roman"/>
                <w:sz w:val="28"/>
                <w:szCs w:val="28"/>
              </w:rPr>
              <w:t>«</w:t>
            </w:r>
            <w:r>
              <w:rPr>
                <w:rFonts w:ascii="Times New Roman" w:hAnsi="Times New Roman" w:cs="Times New Roman"/>
                <w:sz w:val="28"/>
                <w:szCs w:val="28"/>
              </w:rPr>
              <w:t>Жизнеобеспечение</w:t>
            </w:r>
            <w:r w:rsidRPr="00961EB4">
              <w:rPr>
                <w:rFonts w:ascii="Times New Roman" w:hAnsi="Times New Roman" w:cs="Times New Roman"/>
                <w:sz w:val="28"/>
                <w:szCs w:val="28"/>
              </w:rPr>
              <w:t>»</w:t>
            </w:r>
            <w:r>
              <w:rPr>
                <w:rFonts w:ascii="Times New Roman" w:hAnsi="Times New Roman" w:cs="Times New Roman"/>
                <w:sz w:val="28"/>
                <w:szCs w:val="28"/>
              </w:rPr>
              <w:t xml:space="preserve"> за 2025</w:t>
            </w:r>
          </w:p>
        </w:tc>
      </w:tr>
    </w:tbl>
    <w:p w14:paraId="2C0F85C0" w14:textId="77777777" w:rsidR="007843EE" w:rsidRDefault="007843EE" w:rsidP="00B21B2C">
      <w:pPr>
        <w:spacing w:after="0" w:line="240" w:lineRule="auto"/>
        <w:jc w:val="center"/>
        <w:rPr>
          <w:rFonts w:ascii="Times New Roman" w:hAnsi="Times New Roman" w:cs="Times New Roman"/>
          <w:sz w:val="28"/>
          <w:szCs w:val="28"/>
        </w:rPr>
      </w:pPr>
    </w:p>
    <w:p w14:paraId="4877E64F" w14:textId="77777777" w:rsidR="007843EE" w:rsidRDefault="007843EE" w:rsidP="00B21B2C">
      <w:pPr>
        <w:spacing w:after="0" w:line="240" w:lineRule="auto"/>
        <w:jc w:val="center"/>
        <w:rPr>
          <w:rFonts w:ascii="Times New Roman" w:hAnsi="Times New Roman" w:cs="Times New Roman"/>
          <w:sz w:val="28"/>
          <w:szCs w:val="28"/>
        </w:rPr>
      </w:pPr>
    </w:p>
    <w:p w14:paraId="470A5983" w14:textId="224B93F5" w:rsidR="002279D2" w:rsidRPr="00F26846" w:rsidRDefault="002279D2" w:rsidP="00B21B2C">
      <w:pPr>
        <w:spacing w:after="0" w:line="240" w:lineRule="auto"/>
        <w:jc w:val="center"/>
        <w:rPr>
          <w:rFonts w:ascii="Times New Roman" w:hAnsi="Times New Roman" w:cs="Times New Roman"/>
          <w:sz w:val="28"/>
          <w:szCs w:val="28"/>
        </w:rPr>
      </w:pPr>
      <w:r w:rsidRPr="00F26846">
        <w:rPr>
          <w:rFonts w:ascii="Times New Roman" w:hAnsi="Times New Roman" w:cs="Times New Roman"/>
          <w:sz w:val="28"/>
          <w:szCs w:val="28"/>
        </w:rPr>
        <w:t xml:space="preserve">Анализ реализации плана мероприятий по реализации </w:t>
      </w:r>
      <w:r w:rsidR="007A5691" w:rsidRPr="00961EB4">
        <w:rPr>
          <w:rFonts w:ascii="Times New Roman" w:hAnsi="Times New Roman" w:cs="Times New Roman"/>
          <w:sz w:val="28"/>
          <w:szCs w:val="28"/>
        </w:rPr>
        <w:t>направления «</w:t>
      </w:r>
      <w:r w:rsidR="007A5691">
        <w:rPr>
          <w:rFonts w:ascii="Times New Roman" w:hAnsi="Times New Roman" w:cs="Times New Roman"/>
          <w:sz w:val="28"/>
          <w:szCs w:val="28"/>
        </w:rPr>
        <w:t>Жизнеобеспечение</w:t>
      </w:r>
      <w:r w:rsidR="007A5691" w:rsidRPr="00961EB4">
        <w:rPr>
          <w:rFonts w:ascii="Times New Roman" w:hAnsi="Times New Roman" w:cs="Times New Roman"/>
          <w:sz w:val="28"/>
          <w:szCs w:val="28"/>
        </w:rPr>
        <w:t>»</w:t>
      </w:r>
      <w:r w:rsidR="007A5691">
        <w:rPr>
          <w:rFonts w:ascii="Times New Roman" w:hAnsi="Times New Roman" w:cs="Times New Roman"/>
          <w:sz w:val="28"/>
          <w:szCs w:val="28"/>
        </w:rPr>
        <w:t xml:space="preserve"> </w:t>
      </w:r>
      <w:r w:rsidR="007A5691">
        <w:rPr>
          <w:rFonts w:ascii="Times New Roman" w:hAnsi="Times New Roman" w:cs="Times New Roman"/>
          <w:sz w:val="28"/>
          <w:szCs w:val="28"/>
        </w:rPr>
        <w:br/>
      </w:r>
      <w:r w:rsidR="007A5691" w:rsidRPr="00C14750">
        <w:rPr>
          <w:rFonts w:ascii="Times New Roman" w:hAnsi="Times New Roman" w:cs="Times New Roman"/>
          <w:sz w:val="28"/>
          <w:szCs w:val="28"/>
        </w:rPr>
        <w:t>Стратегии социально-экономического развития города Сургута до 2036 года с целевыми ориентирами до 2050 года</w:t>
      </w:r>
      <w:r w:rsidR="003869A1" w:rsidRPr="00F26846">
        <w:rPr>
          <w:rFonts w:ascii="Times New Roman" w:hAnsi="Times New Roman" w:cs="Times New Roman"/>
          <w:sz w:val="28"/>
          <w:szCs w:val="28"/>
        </w:rPr>
        <w:t xml:space="preserve"> </w:t>
      </w:r>
      <w:r w:rsidR="007A5691">
        <w:rPr>
          <w:rFonts w:ascii="Times New Roman" w:hAnsi="Times New Roman" w:cs="Times New Roman"/>
          <w:sz w:val="28"/>
          <w:szCs w:val="28"/>
        </w:rPr>
        <w:br/>
      </w:r>
      <w:r w:rsidR="003869A1" w:rsidRPr="00F26846">
        <w:rPr>
          <w:rFonts w:ascii="Times New Roman" w:hAnsi="Times New Roman" w:cs="Times New Roman"/>
          <w:sz w:val="28"/>
          <w:szCs w:val="28"/>
        </w:rPr>
        <w:t>за 202</w:t>
      </w:r>
      <w:r w:rsidR="007A5691">
        <w:rPr>
          <w:rFonts w:ascii="Times New Roman" w:hAnsi="Times New Roman" w:cs="Times New Roman"/>
          <w:sz w:val="28"/>
          <w:szCs w:val="28"/>
        </w:rPr>
        <w:t>5</w:t>
      </w:r>
      <w:r w:rsidR="003869A1" w:rsidRPr="00F26846">
        <w:rPr>
          <w:rFonts w:ascii="Times New Roman" w:hAnsi="Times New Roman" w:cs="Times New Roman"/>
          <w:sz w:val="28"/>
          <w:szCs w:val="28"/>
        </w:rPr>
        <w:t xml:space="preserve"> год </w:t>
      </w:r>
    </w:p>
    <w:p w14:paraId="1671ABA3" w14:textId="2342A977" w:rsidR="006A5D8B" w:rsidRDefault="006A5D8B" w:rsidP="005810C9">
      <w:pPr>
        <w:spacing w:after="0" w:line="240" w:lineRule="auto"/>
        <w:rPr>
          <w:rFonts w:ascii="Times New Roman" w:hAnsi="Times New Roman" w:cs="Times New Roman"/>
        </w:rPr>
      </w:pPr>
    </w:p>
    <w:p w14:paraId="4F6C0BC0" w14:textId="72BBDFCB" w:rsidR="006A5D8B" w:rsidRDefault="006A5D8B" w:rsidP="005810C9">
      <w:pPr>
        <w:spacing w:after="0" w:line="240" w:lineRule="auto"/>
        <w:rPr>
          <w:rFonts w:ascii="Times New Roman" w:hAnsi="Times New Roman" w:cs="Times New Roman"/>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08"/>
        <w:gridCol w:w="3324"/>
        <w:gridCol w:w="1445"/>
        <w:gridCol w:w="1301"/>
        <w:gridCol w:w="1734"/>
        <w:gridCol w:w="4913"/>
      </w:tblGrid>
      <w:tr w:rsidR="006A5D8B" w:rsidRPr="006A5D8B" w14:paraId="064B49E7" w14:textId="77777777" w:rsidTr="006A5D8B">
        <w:trPr>
          <w:trHeight w:val="20"/>
          <w:tblHeader/>
        </w:trPr>
        <w:tc>
          <w:tcPr>
            <w:tcW w:w="768" w:type="pct"/>
            <w:tcBorders>
              <w:top w:val="single" w:sz="4" w:space="0" w:color="auto"/>
              <w:left w:val="single" w:sz="4" w:space="0" w:color="auto"/>
              <w:bottom w:val="single" w:sz="4" w:space="0" w:color="auto"/>
              <w:right w:val="single" w:sz="4" w:space="0" w:color="auto"/>
            </w:tcBorders>
            <w:shd w:val="clear" w:color="auto" w:fill="auto"/>
            <w:hideMark/>
          </w:tcPr>
          <w:p w14:paraId="5B735B4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Наименование мероприятия / события</w:t>
            </w:r>
          </w:p>
        </w:tc>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381DFC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Ожидаемый результат реализации </w:t>
            </w:r>
          </w:p>
          <w:p w14:paraId="5873A4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мероприятия / события</w:t>
            </w:r>
          </w:p>
          <w:p w14:paraId="678CB4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(влияние на целевой показатель вектора)</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14:paraId="1BFD4B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Источник финансового обеспечения</w:t>
            </w:r>
          </w:p>
        </w:tc>
        <w:tc>
          <w:tcPr>
            <w:tcW w:w="433" w:type="pct"/>
            <w:tcBorders>
              <w:top w:val="single" w:sz="4" w:space="0" w:color="auto"/>
              <w:left w:val="single" w:sz="4" w:space="0" w:color="auto"/>
              <w:bottom w:val="single" w:sz="4" w:space="0" w:color="auto"/>
              <w:right w:val="single" w:sz="4" w:space="0" w:color="auto"/>
            </w:tcBorders>
            <w:shd w:val="clear" w:color="auto" w:fill="auto"/>
            <w:hideMark/>
          </w:tcPr>
          <w:p w14:paraId="5F5320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Срок реализации мероприятия / события</w:t>
            </w:r>
          </w:p>
        </w:tc>
        <w:tc>
          <w:tcPr>
            <w:tcW w:w="577" w:type="pct"/>
            <w:tcBorders>
              <w:top w:val="single" w:sz="4" w:space="0" w:color="auto"/>
              <w:left w:val="single" w:sz="4" w:space="0" w:color="auto"/>
              <w:bottom w:val="single" w:sz="4" w:space="0" w:color="auto"/>
              <w:right w:val="single" w:sz="4" w:space="0" w:color="auto"/>
            </w:tcBorders>
            <w:shd w:val="clear" w:color="auto" w:fill="auto"/>
            <w:hideMark/>
          </w:tcPr>
          <w:p w14:paraId="1314392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Этапы Стратегии</w:t>
            </w:r>
          </w:p>
        </w:tc>
        <w:tc>
          <w:tcPr>
            <w:tcW w:w="1635" w:type="pct"/>
            <w:tcBorders>
              <w:top w:val="single" w:sz="4" w:space="0" w:color="auto"/>
              <w:left w:val="single" w:sz="4" w:space="0" w:color="auto"/>
              <w:bottom w:val="single" w:sz="4" w:space="0" w:color="auto"/>
              <w:right w:val="single" w:sz="4" w:space="0" w:color="auto"/>
            </w:tcBorders>
          </w:tcPr>
          <w:p w14:paraId="09E08F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Исполнение / не исполнение</w:t>
            </w:r>
          </w:p>
          <w:p w14:paraId="06EE7D5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(отражается обоснование достигнутых результатов реализации мероприятия / события)</w:t>
            </w:r>
          </w:p>
        </w:tc>
      </w:tr>
      <w:tr w:rsidR="006A5D8B" w:rsidRPr="006A5D8B" w14:paraId="1CE0680F" w14:textId="77777777" w:rsidTr="006A5D8B">
        <w:trPr>
          <w:trHeight w:val="199"/>
        </w:trPr>
        <w:tc>
          <w:tcPr>
            <w:tcW w:w="5000" w:type="pct"/>
            <w:gridSpan w:val="6"/>
            <w:tcBorders>
              <w:top w:val="single" w:sz="4" w:space="0" w:color="auto"/>
              <w:left w:val="single" w:sz="4" w:space="0" w:color="auto"/>
              <w:bottom w:val="single" w:sz="4" w:space="0" w:color="auto"/>
              <w:right w:val="single" w:sz="4" w:space="0" w:color="auto"/>
            </w:tcBorders>
          </w:tcPr>
          <w:p w14:paraId="795DC1CA" w14:textId="3FA953C2"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 Направление «Жизнеобеспечение»</w:t>
            </w:r>
          </w:p>
        </w:tc>
      </w:tr>
      <w:tr w:rsidR="006A5D8B" w:rsidRPr="006A5D8B" w14:paraId="766B3C62" w14:textId="77777777" w:rsidTr="006A5D8B">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7CFFA509" w14:textId="525A7FE2"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4.1. Вектор «Инженерная инфраструктура»</w:t>
            </w:r>
          </w:p>
        </w:tc>
      </w:tr>
      <w:tr w:rsidR="006A5D8B" w:rsidRPr="006A5D8B" w14:paraId="641D04F3"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7ED6D84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4.1.1. Мероприятия </w:t>
            </w:r>
            <w:r w:rsidRPr="006A5D8B">
              <w:rPr>
                <w:rFonts w:ascii="Times New Roman" w:hAnsi="Times New Roman" w:cs="Times New Roman"/>
              </w:rPr>
              <w:br/>
              <w:t>по нормативно-правовому, организационному обеспечению, регулированию развития инженерной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1333F5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53, 54, 55, 56, 57, 58, 59, 60, 61, 62, 65, 80</w:t>
            </w:r>
          </w:p>
        </w:tc>
        <w:tc>
          <w:tcPr>
            <w:tcW w:w="481" w:type="pct"/>
            <w:tcBorders>
              <w:top w:val="single" w:sz="4" w:space="0" w:color="auto"/>
              <w:left w:val="single" w:sz="4" w:space="0" w:color="auto"/>
              <w:bottom w:val="single" w:sz="4" w:space="0" w:color="auto"/>
              <w:right w:val="single" w:sz="4" w:space="0" w:color="auto"/>
            </w:tcBorders>
            <w:hideMark/>
          </w:tcPr>
          <w:p w14:paraId="4B6039C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459658E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33DE1B5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p>
          <w:p w14:paraId="6ACBCEF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27D0BFD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0E5B6ACD" w14:textId="77777777" w:rsidR="006A5D8B" w:rsidRPr="006A5D8B" w:rsidRDefault="006A5D8B" w:rsidP="006A5D8B">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0C1A527C"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853CD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4.1.1.1. Организация разработки схем </w:t>
            </w:r>
            <w:r w:rsidRPr="006A5D8B">
              <w:rPr>
                <w:rFonts w:ascii="Times New Roman" w:hAnsi="Times New Roman" w:cs="Times New Roman"/>
              </w:rPr>
              <w:br/>
              <w:t>и проектов развития инженерной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51F5C41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корректировок соответствующих муниципальных программ согласно разработанным схемам и проектам развития инженерной инфраструктуры </w:t>
            </w:r>
          </w:p>
          <w:p w14:paraId="5C70E79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53, 54, 55, 56, 57, 58, 59, 60, 61, 62, 65, 80)</w:t>
            </w:r>
          </w:p>
        </w:tc>
        <w:tc>
          <w:tcPr>
            <w:tcW w:w="481" w:type="pct"/>
            <w:tcBorders>
              <w:top w:val="single" w:sz="4" w:space="0" w:color="auto"/>
              <w:left w:val="single" w:sz="4" w:space="0" w:color="auto"/>
              <w:bottom w:val="single" w:sz="4" w:space="0" w:color="auto"/>
              <w:right w:val="single" w:sz="4" w:space="0" w:color="auto"/>
            </w:tcBorders>
            <w:hideMark/>
          </w:tcPr>
          <w:p w14:paraId="72719D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0BAEEF4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2025</w:t>
            </w:r>
          </w:p>
        </w:tc>
        <w:tc>
          <w:tcPr>
            <w:tcW w:w="577" w:type="pct"/>
            <w:tcBorders>
              <w:top w:val="single" w:sz="4" w:space="0" w:color="auto"/>
              <w:left w:val="single" w:sz="4" w:space="0" w:color="auto"/>
              <w:bottom w:val="single" w:sz="4" w:space="0" w:color="auto"/>
              <w:right w:val="single" w:sz="4" w:space="0" w:color="auto"/>
            </w:tcBorders>
            <w:hideMark/>
          </w:tcPr>
          <w:p w14:paraId="511D24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tcBorders>
              <w:top w:val="single" w:sz="4" w:space="0" w:color="auto"/>
              <w:left w:val="single" w:sz="4" w:space="0" w:color="auto"/>
              <w:bottom w:val="single" w:sz="4" w:space="0" w:color="auto"/>
              <w:right w:val="single" w:sz="4" w:space="0" w:color="auto"/>
            </w:tcBorders>
          </w:tcPr>
          <w:p w14:paraId="660CEE9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192A701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целях исполнения требований законодательства, </w:t>
            </w:r>
            <w:r w:rsidRPr="006A5D8B">
              <w:rPr>
                <w:rFonts w:ascii="Times New Roman" w:hAnsi="Times New Roman" w:cs="Times New Roman"/>
              </w:rPr>
              <w:br/>
              <w:t>а также для повышения надежности системы теплоснабжения, в 2025 году разработана схема теплоснабжения города Сургута, утвержденная постановлением Главы города от 23.07.2025 № 47</w:t>
            </w:r>
          </w:p>
        </w:tc>
      </w:tr>
      <w:tr w:rsidR="006A5D8B" w:rsidRPr="006A5D8B" w14:paraId="584336C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8DB20C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4.1.1.2. Подготовка изменений, дополнений </w:t>
            </w:r>
            <w:r w:rsidRPr="006A5D8B">
              <w:rPr>
                <w:rFonts w:ascii="Times New Roman" w:hAnsi="Times New Roman" w:cs="Times New Roman"/>
              </w:rPr>
              <w:br/>
              <w:t xml:space="preserve">по вопросам </w:t>
            </w:r>
            <w:proofErr w:type="spellStart"/>
            <w:r w:rsidRPr="006A5D8B">
              <w:rPr>
                <w:rFonts w:ascii="Times New Roman" w:hAnsi="Times New Roman" w:cs="Times New Roman"/>
              </w:rPr>
              <w:t>энергоэффективности</w:t>
            </w:r>
            <w:proofErr w:type="spellEnd"/>
            <w:r w:rsidRPr="006A5D8B">
              <w:rPr>
                <w:rFonts w:ascii="Times New Roman" w:hAnsi="Times New Roman" w:cs="Times New Roman"/>
              </w:rPr>
              <w:t xml:space="preserve">, развития коммунального комплекса, развития жилищной сферы </w:t>
            </w:r>
            <w:r w:rsidRPr="006A5D8B">
              <w:rPr>
                <w:rFonts w:ascii="Times New Roman" w:hAnsi="Times New Roman" w:cs="Times New Roman"/>
              </w:rPr>
              <w:br/>
              <w:t>в соответствующую муниципальную программу</w:t>
            </w:r>
          </w:p>
        </w:tc>
        <w:tc>
          <w:tcPr>
            <w:tcW w:w="1106" w:type="pct"/>
            <w:tcBorders>
              <w:top w:val="single" w:sz="4" w:space="0" w:color="auto"/>
              <w:left w:val="single" w:sz="4" w:space="0" w:color="auto"/>
              <w:bottom w:val="single" w:sz="4" w:space="0" w:color="auto"/>
              <w:right w:val="single" w:sz="4" w:space="0" w:color="auto"/>
            </w:tcBorders>
            <w:hideMark/>
          </w:tcPr>
          <w:p w14:paraId="398497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корректировок соответствующих муниципальных программ </w:t>
            </w:r>
            <w:r w:rsidRPr="006A5D8B">
              <w:rPr>
                <w:rFonts w:ascii="Times New Roman" w:hAnsi="Times New Roman" w:cs="Times New Roman"/>
              </w:rPr>
              <w:br/>
              <w:t>(обеспечивает достижение целевых показателей 7, 53, 54, 55, 56, 57, 58, 59, 60, 61, 79)</w:t>
            </w:r>
          </w:p>
        </w:tc>
        <w:tc>
          <w:tcPr>
            <w:tcW w:w="481" w:type="pct"/>
            <w:tcBorders>
              <w:top w:val="single" w:sz="4" w:space="0" w:color="auto"/>
              <w:left w:val="single" w:sz="4" w:space="0" w:color="auto"/>
              <w:bottom w:val="single" w:sz="4" w:space="0" w:color="auto"/>
              <w:right w:val="single" w:sz="4" w:space="0" w:color="auto"/>
            </w:tcBorders>
            <w:hideMark/>
          </w:tcPr>
          <w:p w14:paraId="2EBF9D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0802CE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6EC2303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AC02B4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294954A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D4263C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2037 – 2044 годы </w:t>
            </w:r>
          </w:p>
          <w:p w14:paraId="76FB08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1779B28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2C204E9" w14:textId="1F959EE8"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Своевременно внесены изменения в постановление Администрации города от 12.12.2024 № 6699 «Об утверждении муниципальной программы «Развитие коммунального комплекса и повышение энергетической эффективности в городе Сургуте» </w:t>
            </w:r>
            <w:r w:rsidRPr="006A5D8B">
              <w:rPr>
                <w:rFonts w:ascii="Times New Roman" w:hAnsi="Times New Roman" w:cs="Times New Roman"/>
              </w:rPr>
              <w:br/>
              <w:t>(от 27.02.2025 № 888, 24.10.2025 № 7069, 26.12.2025 № 9824)</w:t>
            </w:r>
          </w:p>
        </w:tc>
      </w:tr>
      <w:tr w:rsidR="006A5D8B" w:rsidRPr="006A5D8B" w14:paraId="267B2CF0"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598A1B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4.1.2. Мероприятия </w:t>
            </w:r>
            <w:r w:rsidRPr="006A5D8B">
              <w:rPr>
                <w:rFonts w:ascii="Times New Roman" w:hAnsi="Times New Roman" w:cs="Times New Roman"/>
              </w:rPr>
              <w:br/>
              <w:t>по инфраструктурному обеспечению инженерных систем</w:t>
            </w:r>
          </w:p>
        </w:tc>
        <w:tc>
          <w:tcPr>
            <w:tcW w:w="1106" w:type="pct"/>
            <w:tcBorders>
              <w:top w:val="single" w:sz="4" w:space="0" w:color="auto"/>
              <w:left w:val="single" w:sz="4" w:space="0" w:color="auto"/>
              <w:bottom w:val="single" w:sz="4" w:space="0" w:color="auto"/>
              <w:right w:val="single" w:sz="4" w:space="0" w:color="auto"/>
            </w:tcBorders>
            <w:hideMark/>
          </w:tcPr>
          <w:p w14:paraId="6B7FEE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2, 7, 53, 54, 55, 56, 57, 58, 59, 60, 61, 62, 65, 80</w:t>
            </w:r>
          </w:p>
        </w:tc>
        <w:tc>
          <w:tcPr>
            <w:tcW w:w="481" w:type="pct"/>
            <w:tcBorders>
              <w:top w:val="single" w:sz="4" w:space="0" w:color="auto"/>
              <w:left w:val="single" w:sz="4" w:space="0" w:color="auto"/>
              <w:bottom w:val="single" w:sz="4" w:space="0" w:color="auto"/>
              <w:right w:val="single" w:sz="4" w:space="0" w:color="auto"/>
            </w:tcBorders>
            <w:hideMark/>
          </w:tcPr>
          <w:p w14:paraId="25F701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0FFBF68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502D2CD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p>
          <w:p w14:paraId="701D72B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4C5DA8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255E1C94" w14:textId="77777777" w:rsidR="006A5D8B" w:rsidRPr="006A5D8B" w:rsidRDefault="006A5D8B" w:rsidP="006A5D8B">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5EC6BD5C" w14:textId="77777777" w:rsidTr="006A5D8B">
        <w:trPr>
          <w:trHeight w:val="20"/>
        </w:trPr>
        <w:tc>
          <w:tcPr>
            <w:tcW w:w="768" w:type="pct"/>
            <w:vMerge w:val="restart"/>
            <w:tcBorders>
              <w:top w:val="single" w:sz="4" w:space="0" w:color="auto"/>
              <w:left w:val="single" w:sz="4" w:space="0" w:color="auto"/>
              <w:bottom w:val="single" w:sz="4" w:space="0" w:color="auto"/>
              <w:right w:val="single" w:sz="4" w:space="0" w:color="auto"/>
            </w:tcBorders>
            <w:hideMark/>
          </w:tcPr>
          <w:p w14:paraId="5E77BE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4.1.2.1. Реализация флагманского проекта «Развитие дождевой канализации»</w:t>
            </w:r>
          </w:p>
        </w:tc>
        <w:tc>
          <w:tcPr>
            <w:tcW w:w="1106" w:type="pct"/>
            <w:tcBorders>
              <w:top w:val="single" w:sz="4" w:space="0" w:color="auto"/>
              <w:left w:val="single" w:sz="4" w:space="0" w:color="auto"/>
              <w:bottom w:val="single" w:sz="4" w:space="0" w:color="auto"/>
              <w:right w:val="single" w:sz="4" w:space="0" w:color="auto"/>
            </w:tcBorders>
            <w:hideMark/>
          </w:tcPr>
          <w:p w14:paraId="32D3B04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2, 7, 59, 60, 62, 65, 80</w:t>
            </w:r>
          </w:p>
        </w:tc>
        <w:tc>
          <w:tcPr>
            <w:tcW w:w="481" w:type="pct"/>
            <w:vMerge w:val="restart"/>
            <w:tcBorders>
              <w:top w:val="single" w:sz="4" w:space="0" w:color="auto"/>
              <w:left w:val="single" w:sz="4" w:space="0" w:color="auto"/>
              <w:bottom w:val="single" w:sz="4" w:space="0" w:color="auto"/>
              <w:right w:val="single" w:sz="4" w:space="0" w:color="auto"/>
            </w:tcBorders>
            <w:hideMark/>
          </w:tcPr>
          <w:p w14:paraId="7E1F73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17A1ED6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vMerge w:val="restart"/>
            <w:tcBorders>
              <w:top w:val="single" w:sz="4" w:space="0" w:color="auto"/>
              <w:left w:val="single" w:sz="4" w:space="0" w:color="auto"/>
              <w:bottom w:val="single" w:sz="4" w:space="0" w:color="auto"/>
              <w:right w:val="single" w:sz="4" w:space="0" w:color="auto"/>
            </w:tcBorders>
          </w:tcPr>
          <w:p w14:paraId="3A1D4CFA" w14:textId="77777777" w:rsidR="006A5D8B" w:rsidRPr="006A5D8B" w:rsidRDefault="006A5D8B" w:rsidP="006A5D8B">
            <w:pPr>
              <w:adjustRightInd w:val="0"/>
              <w:spacing w:after="0" w:line="240" w:lineRule="auto"/>
              <w:rPr>
                <w:rFonts w:ascii="Times New Roman" w:hAnsi="Times New Roman" w:cs="Times New Roman"/>
              </w:rPr>
            </w:pPr>
          </w:p>
          <w:p w14:paraId="111EF461" w14:textId="77777777" w:rsidR="006A5D8B" w:rsidRPr="006A5D8B" w:rsidRDefault="006A5D8B" w:rsidP="006A5D8B">
            <w:pPr>
              <w:adjustRightInd w:val="0"/>
              <w:spacing w:after="0" w:line="240" w:lineRule="auto"/>
              <w:rPr>
                <w:rFonts w:ascii="Times New Roman" w:hAnsi="Times New Roman" w:cs="Times New Roman"/>
              </w:rPr>
            </w:pPr>
          </w:p>
          <w:p w14:paraId="6B91F3B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2026 год</w:t>
            </w:r>
          </w:p>
        </w:tc>
        <w:tc>
          <w:tcPr>
            <w:tcW w:w="577" w:type="pct"/>
            <w:vMerge w:val="restart"/>
            <w:tcBorders>
              <w:top w:val="single" w:sz="4" w:space="0" w:color="auto"/>
              <w:left w:val="single" w:sz="4" w:space="0" w:color="auto"/>
              <w:bottom w:val="single" w:sz="4" w:space="0" w:color="auto"/>
              <w:right w:val="single" w:sz="4" w:space="0" w:color="auto"/>
            </w:tcBorders>
            <w:hideMark/>
          </w:tcPr>
          <w:p w14:paraId="5940BD4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3AB27C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78222AA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tc>
        <w:tc>
          <w:tcPr>
            <w:tcW w:w="1635" w:type="pct"/>
            <w:vMerge w:val="restart"/>
            <w:tcBorders>
              <w:top w:val="single" w:sz="4" w:space="0" w:color="auto"/>
              <w:left w:val="single" w:sz="4" w:space="0" w:color="auto"/>
              <w:right w:val="single" w:sz="4" w:space="0" w:color="auto"/>
            </w:tcBorders>
          </w:tcPr>
          <w:p w14:paraId="51CC14D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1D47C4B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к 2026 году.</w:t>
            </w:r>
          </w:p>
          <w:p w14:paraId="6553313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отчетном периоде ведутся работы по разработке проектной документации на строительство объектов:</w:t>
            </w:r>
          </w:p>
          <w:p w14:paraId="439411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-«Сети ливневой канализации с локально-очистными сооружениями для Западного и Центрального районов города»; </w:t>
            </w:r>
          </w:p>
          <w:p w14:paraId="227AD05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-«Сети ливневой канализации с локально-очистными сооружениями для Восточного района».  </w:t>
            </w:r>
          </w:p>
          <w:p w14:paraId="5C986E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Планируемый срок окончания проектно-изыскательских работ – 4 квартал 2026 года</w:t>
            </w:r>
          </w:p>
        </w:tc>
      </w:tr>
      <w:tr w:rsidR="006A5D8B" w:rsidRPr="006A5D8B" w14:paraId="5188221E"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095B618B"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11B9D34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завершено строительство к 2026 году – 2 очистных сооружений дождевой канализации</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0EB5D6E"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006C0A80"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4BDB7331"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3CDEFC76"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5BF6846F"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6E91BE46"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683D7A6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завершено строительство к 2031 году – 13 насосных станций дождевой канализации и 3 очистных сооружений дождевой канализации</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98E1F6F" w14:textId="77777777" w:rsidR="006A5D8B" w:rsidRPr="006A5D8B" w:rsidRDefault="006A5D8B" w:rsidP="006A5D8B">
            <w:pPr>
              <w:adjustRightInd w:val="0"/>
              <w:spacing w:after="0" w:line="240" w:lineRule="auto"/>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hideMark/>
          </w:tcPr>
          <w:p w14:paraId="7C58A0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2031 год</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F12D4D2"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407B79A5"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63D1F045"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1B4379D5"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06A59C4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завершено строительство к 2035 году – 3 насосных станций дождевой канализации и 1 очистного сооружения дождевой канализации</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A67FBC0" w14:textId="77777777" w:rsidR="006A5D8B" w:rsidRPr="006A5D8B" w:rsidRDefault="006A5D8B" w:rsidP="006A5D8B">
            <w:pPr>
              <w:adjustRightInd w:val="0"/>
              <w:spacing w:after="0" w:line="240" w:lineRule="auto"/>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hideMark/>
          </w:tcPr>
          <w:p w14:paraId="2231A6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2035 год</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5D04D96"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033D5AD3"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5258EEC4"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07FB79F0"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5581A1C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завершено к 2035 году строительство и реконструкция 128,9 км сетей дождевой канализации</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9278ACE" w14:textId="77777777" w:rsidR="006A5D8B" w:rsidRPr="006A5D8B" w:rsidRDefault="006A5D8B" w:rsidP="006A5D8B">
            <w:pPr>
              <w:adjustRightInd w:val="0"/>
              <w:spacing w:after="0" w:line="240" w:lineRule="auto"/>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hideMark/>
          </w:tcPr>
          <w:p w14:paraId="2D05004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2035 год</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33E8EF99"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0A3C9CD3"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4F9BBBE0"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38CCC42C"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228EA6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ликвидировано к 2035 году 20 выпусков неочищенных сточных вод</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58AC0AD" w14:textId="77777777" w:rsidR="006A5D8B" w:rsidRPr="006A5D8B" w:rsidRDefault="006A5D8B" w:rsidP="006A5D8B">
            <w:pPr>
              <w:adjustRightInd w:val="0"/>
              <w:spacing w:after="0" w:line="240" w:lineRule="auto"/>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hideMark/>
          </w:tcPr>
          <w:p w14:paraId="470E97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2035 год</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15E9E1BD"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4885C9CE"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2544CA09"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4836A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4.1.2.2. Содействие строительству </w:t>
            </w:r>
            <w:r w:rsidRPr="006A5D8B">
              <w:rPr>
                <w:rFonts w:ascii="Times New Roman" w:hAnsi="Times New Roman" w:cs="Times New Roman"/>
              </w:rPr>
              <w:br/>
              <w:t xml:space="preserve">и реконструкции сетей </w:t>
            </w:r>
            <w:r w:rsidRPr="006A5D8B">
              <w:rPr>
                <w:rFonts w:ascii="Times New Roman" w:hAnsi="Times New Roman" w:cs="Times New Roman"/>
              </w:rPr>
              <w:br/>
              <w:t>и объектов систем инженерного обеспечения</w:t>
            </w:r>
          </w:p>
        </w:tc>
        <w:tc>
          <w:tcPr>
            <w:tcW w:w="1106" w:type="pct"/>
            <w:tcBorders>
              <w:top w:val="single" w:sz="4" w:space="0" w:color="auto"/>
              <w:left w:val="single" w:sz="4" w:space="0" w:color="auto"/>
              <w:bottom w:val="single" w:sz="4" w:space="0" w:color="auto"/>
              <w:right w:val="single" w:sz="4" w:space="0" w:color="auto"/>
            </w:tcBorders>
            <w:hideMark/>
          </w:tcPr>
          <w:p w14:paraId="609E455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выделены земельные участки </w:t>
            </w:r>
            <w:r w:rsidRPr="006A5D8B">
              <w:rPr>
                <w:rFonts w:ascii="Times New Roman" w:hAnsi="Times New Roman" w:cs="Times New Roman"/>
              </w:rPr>
              <w:br/>
              <w:t xml:space="preserve">для размещения объектов электроэнергетики; получены электронные услуги от </w:t>
            </w:r>
            <w:proofErr w:type="spellStart"/>
            <w:r w:rsidRPr="006A5D8B">
              <w:rPr>
                <w:rFonts w:ascii="Times New Roman" w:hAnsi="Times New Roman" w:cs="Times New Roman"/>
              </w:rPr>
              <w:t>ресурсоснабжающих</w:t>
            </w:r>
            <w:proofErr w:type="spellEnd"/>
            <w:r w:rsidRPr="006A5D8B">
              <w:rPr>
                <w:rFonts w:ascii="Times New Roman" w:hAnsi="Times New Roman" w:cs="Times New Roman"/>
              </w:rPr>
              <w:t xml:space="preserve"> организаций; рассмотрена и согласована документация по планировке территории;</w:t>
            </w:r>
          </w:p>
          <w:p w14:paraId="32D6931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построены котельные и сети теплоснабжения для подключения новых абонентов; проведена реконструкция объектов теплоснабжения;</w:t>
            </w:r>
          </w:p>
          <w:p w14:paraId="6CD6931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и канализационных насосных станций, выполнены строительство </w:t>
            </w:r>
            <w:r w:rsidRPr="006A5D8B">
              <w:rPr>
                <w:rFonts w:ascii="Times New Roman" w:hAnsi="Times New Roman" w:cs="Times New Roman"/>
              </w:rPr>
              <w:br/>
              <w:t>и реконструкция сетей водоснабжения и водоотведения;</w:t>
            </w:r>
          </w:p>
          <w:p w14:paraId="7ED5546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проведены мероприятия в виде информирования по подготовке </w:t>
            </w:r>
            <w:r w:rsidRPr="006A5D8B">
              <w:rPr>
                <w:rFonts w:ascii="Times New Roman" w:hAnsi="Times New Roman" w:cs="Times New Roman"/>
              </w:rPr>
              <w:lastRenderedPageBreak/>
              <w:t xml:space="preserve">населения к использованию газа </w:t>
            </w:r>
            <w:r w:rsidRPr="006A5D8B">
              <w:rPr>
                <w:rFonts w:ascii="Times New Roman" w:hAnsi="Times New Roman" w:cs="Times New Roman"/>
              </w:rPr>
              <w:br/>
              <w:t xml:space="preserve">в соответствии с региональной программой; </w:t>
            </w:r>
          </w:p>
          <w:p w14:paraId="59141A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согласована схема расположения объектов газоснабжения города в составе региональной программы газификации; </w:t>
            </w:r>
          </w:p>
          <w:p w14:paraId="734CA9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проведен мониторинг сроков исполнения договоров на подключение (технологическое присоединение) к сетям газораспределения – доля неисполненных договоров в установленный срок 0% ежегодно;</w:t>
            </w:r>
          </w:p>
          <w:p w14:paraId="5F062EB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организовано и поддерживается освещение городских территорий </w:t>
            </w:r>
            <w:r w:rsidRPr="006A5D8B">
              <w:rPr>
                <w:rFonts w:ascii="Times New Roman" w:hAnsi="Times New Roman" w:cs="Times New Roman"/>
              </w:rPr>
              <w:br/>
              <w:t>(обеспечивает достижение целевых показателей 2, 7, 53, 54, 55, 56, 57, 58, 59, 60, 61)</w:t>
            </w:r>
          </w:p>
        </w:tc>
        <w:tc>
          <w:tcPr>
            <w:tcW w:w="481" w:type="pct"/>
            <w:tcBorders>
              <w:top w:val="single" w:sz="4" w:space="0" w:color="auto"/>
              <w:left w:val="single" w:sz="4" w:space="0" w:color="auto"/>
              <w:bottom w:val="single" w:sz="4" w:space="0" w:color="auto"/>
              <w:right w:val="single" w:sz="4" w:space="0" w:color="auto"/>
            </w:tcBorders>
            <w:hideMark/>
          </w:tcPr>
          <w:p w14:paraId="0B3B893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бюджетные </w:t>
            </w:r>
            <w:r w:rsidRPr="006A5D8B">
              <w:rPr>
                <w:rFonts w:ascii="Times New Roman" w:hAnsi="Times New Roman" w:cs="Times New Roman"/>
              </w:rPr>
              <w:br/>
              <w:t>и (или)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060AB45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63B4D5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B77366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176EE9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14FB1D0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00956EA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7FC2159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53C237E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территории города реализован проект </w:t>
            </w:r>
            <w:r w:rsidRPr="006A5D8B">
              <w:rPr>
                <w:rFonts w:ascii="Times New Roman" w:hAnsi="Times New Roman" w:cs="Times New Roman"/>
              </w:rPr>
              <w:br/>
              <w:t>по реконструкции объекта «Очистные сооружения канализационных сточных вод город Сургут производительностью 150 000 м3/сутки» (далее по тексту – КОС). Объект введен в эксплуатацию – 26.12.2025.</w:t>
            </w:r>
          </w:p>
          <w:p w14:paraId="5CE7E21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Реконструкция КОС осуществлялась в рамках: </w:t>
            </w:r>
          </w:p>
          <w:p w14:paraId="46D9CDF8" w14:textId="38F775FC"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1.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 561-п;</w:t>
            </w:r>
          </w:p>
          <w:p w14:paraId="2CBF8AB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2.Муниципальной программы «Развитие коммунального комплекса и повышение энергетической эффективности в городе Сургуте», утвержденной постановлением Администрации города от 12.12.2024 № 6699.</w:t>
            </w:r>
          </w:p>
          <w:p w14:paraId="4B3996B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по государственной программе ХМАО-Югры «Строительство» выполнена замена 8,8 км ветхих инженерных сетей, из них: </w:t>
            </w:r>
          </w:p>
          <w:p w14:paraId="7B57336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в части подпрограммы 2.1. «Комплекс процессных мероприятий «Обеспечение надежности и качества предоставления коммунальных услуг» выполнен капитальный </w:t>
            </w:r>
            <w:r w:rsidRPr="006A5D8B">
              <w:rPr>
                <w:rFonts w:ascii="Times New Roman" w:hAnsi="Times New Roman" w:cs="Times New Roman"/>
              </w:rPr>
              <w:lastRenderedPageBreak/>
              <w:t>ремонт 3 участков сетей теплоснабжения общей протяженностью более 386 метров;</w:t>
            </w:r>
          </w:p>
          <w:p w14:paraId="5B5C09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в части подпрограммы 2.2 регионального проекта «Модернизация коммунальной инфраструктуры» выполнен капитальный ремонт участка сети водоотведения – 424 </w:t>
            </w:r>
            <w:proofErr w:type="spellStart"/>
            <w:r w:rsidRPr="006A5D8B">
              <w:rPr>
                <w:rFonts w:ascii="Times New Roman" w:hAnsi="Times New Roman" w:cs="Times New Roman"/>
              </w:rPr>
              <w:t>мметра</w:t>
            </w:r>
            <w:proofErr w:type="spellEnd"/>
            <w:r w:rsidRPr="006A5D8B">
              <w:rPr>
                <w:rFonts w:ascii="Times New Roman" w:hAnsi="Times New Roman" w:cs="Times New Roman"/>
              </w:rPr>
              <w:t>.</w:t>
            </w:r>
          </w:p>
          <w:p w14:paraId="74E842B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рамках реализации национального проекта «Инфраструктура для жизни» федеральным (региональным) проектом «Модернизация коммунальной инфраструктуры» реализуется мероприятие по реконструкции объекта «Магистральный напорный канализационный коллектор от КНС-3 (речка «Черная») до мехколонны № 114 (колодец-гаситель)». </w:t>
            </w:r>
          </w:p>
          <w:p w14:paraId="0D5439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Планируемый срок окончания реконструкции – 4 квартал 2026 года.</w:t>
            </w:r>
          </w:p>
          <w:p w14:paraId="731D88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официальном портале Администрации города размещены следующие информационные материалы </w:t>
            </w:r>
            <w:r w:rsidRPr="006A5D8B">
              <w:rPr>
                <w:rFonts w:ascii="Times New Roman" w:hAnsi="Times New Roman" w:cs="Times New Roman"/>
              </w:rPr>
              <w:br/>
              <w:t>в части газификации населения:</w:t>
            </w:r>
          </w:p>
          <w:p w14:paraId="4EFD379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информация о садоводческих некоммерческих объединениях вне границ населенного пункта города Сургута,</w:t>
            </w:r>
          </w:p>
          <w:p w14:paraId="634AFD7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информация о садовых некоммерческих объединениях в границах населенного пункта города Сургута,</w:t>
            </w:r>
          </w:p>
          <w:p w14:paraId="4EEA94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о реализации программы социальной газификации </w:t>
            </w:r>
            <w:r w:rsidRPr="006A5D8B">
              <w:rPr>
                <w:rFonts w:ascii="Times New Roman" w:hAnsi="Times New Roman" w:cs="Times New Roman"/>
              </w:rPr>
              <w:br/>
              <w:t>в Сургуте,</w:t>
            </w:r>
          </w:p>
          <w:p w14:paraId="1862E1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-ссылка на сайт газораспределительной организации ОАО «</w:t>
            </w:r>
            <w:proofErr w:type="spellStart"/>
            <w:r w:rsidRPr="006A5D8B">
              <w:rPr>
                <w:rFonts w:ascii="Times New Roman" w:hAnsi="Times New Roman" w:cs="Times New Roman"/>
              </w:rPr>
              <w:t>Сургутгаз</w:t>
            </w:r>
            <w:proofErr w:type="spellEnd"/>
            <w:r w:rsidRPr="006A5D8B">
              <w:rPr>
                <w:rFonts w:ascii="Times New Roman" w:hAnsi="Times New Roman" w:cs="Times New Roman"/>
              </w:rPr>
              <w:t>»,</w:t>
            </w:r>
          </w:p>
          <w:p w14:paraId="2472477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ссылка на портал единого оператора газификации РФ,</w:t>
            </w:r>
          </w:p>
          <w:p w14:paraId="4F2D6BA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-об утвержденных планах-графиках </w:t>
            </w:r>
            <w:proofErr w:type="spellStart"/>
            <w:r w:rsidRPr="006A5D8B">
              <w:rPr>
                <w:rFonts w:ascii="Times New Roman" w:hAnsi="Times New Roman" w:cs="Times New Roman"/>
              </w:rPr>
              <w:t>догазификации</w:t>
            </w:r>
            <w:proofErr w:type="spellEnd"/>
            <w:r w:rsidRPr="006A5D8B">
              <w:rPr>
                <w:rFonts w:ascii="Times New Roman" w:hAnsi="Times New Roman" w:cs="Times New Roman"/>
              </w:rPr>
              <w:t>,</w:t>
            </w:r>
          </w:p>
          <w:p w14:paraId="1C8735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-памятки, разработанные КУ «Агентство социального благополучия населения Югры»,</w:t>
            </w:r>
          </w:p>
          <w:p w14:paraId="0A133E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памятка «Шаги для </w:t>
            </w:r>
            <w:proofErr w:type="spellStart"/>
            <w:r w:rsidRPr="006A5D8B">
              <w:rPr>
                <w:rFonts w:ascii="Times New Roman" w:hAnsi="Times New Roman" w:cs="Times New Roman"/>
              </w:rPr>
              <w:t>догазификации</w:t>
            </w:r>
            <w:proofErr w:type="spellEnd"/>
            <w:r w:rsidRPr="006A5D8B">
              <w:rPr>
                <w:rFonts w:ascii="Times New Roman" w:hAnsi="Times New Roman" w:cs="Times New Roman"/>
              </w:rPr>
              <w:t xml:space="preserve"> жилых домов </w:t>
            </w:r>
            <w:r w:rsidRPr="006A5D8B">
              <w:rPr>
                <w:rFonts w:ascii="Times New Roman" w:hAnsi="Times New Roman" w:cs="Times New Roman"/>
              </w:rPr>
              <w:br/>
              <w:t>в СНТ»,</w:t>
            </w:r>
          </w:p>
          <w:p w14:paraId="1F51BB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памятка «Подключение «СНТ» к газораспределительным сетям в газифицированных населенных пунктах».</w:t>
            </w:r>
          </w:p>
          <w:p w14:paraId="1D9983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связи с фактическим отсутствием финансирования со стороны единого оператора газификации мероприятий по </w:t>
            </w:r>
            <w:proofErr w:type="spellStart"/>
            <w:r w:rsidRPr="006A5D8B">
              <w:rPr>
                <w:rFonts w:ascii="Times New Roman" w:hAnsi="Times New Roman" w:cs="Times New Roman"/>
              </w:rPr>
              <w:t>догазификации</w:t>
            </w:r>
            <w:proofErr w:type="spellEnd"/>
            <w:r w:rsidRPr="006A5D8B">
              <w:rPr>
                <w:rFonts w:ascii="Times New Roman" w:hAnsi="Times New Roman" w:cs="Times New Roman"/>
              </w:rPr>
              <w:t>, заключенные договоры на подключение к сетям газораспределения Газораспределительной организацией планируется пролонгировать после актуализации и утверждения Региональной программы газификации</w:t>
            </w:r>
          </w:p>
        </w:tc>
      </w:tr>
      <w:tr w:rsidR="006A5D8B" w:rsidRPr="006A5D8B" w14:paraId="0367ABF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5B0785F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4.1.3. Мероприятия </w:t>
            </w:r>
            <w:r w:rsidRPr="006A5D8B">
              <w:rPr>
                <w:rFonts w:ascii="Times New Roman" w:hAnsi="Times New Roman" w:cs="Times New Roman"/>
              </w:rPr>
              <w:br/>
              <w:t>по информационно-маркетинговому обеспечению развития энергосбережения</w:t>
            </w:r>
          </w:p>
        </w:tc>
        <w:tc>
          <w:tcPr>
            <w:tcW w:w="1106" w:type="pct"/>
            <w:tcBorders>
              <w:top w:val="single" w:sz="4" w:space="0" w:color="auto"/>
              <w:left w:val="single" w:sz="4" w:space="0" w:color="auto"/>
              <w:bottom w:val="single" w:sz="4" w:space="0" w:color="auto"/>
              <w:right w:val="single" w:sz="4" w:space="0" w:color="auto"/>
            </w:tcBorders>
            <w:hideMark/>
          </w:tcPr>
          <w:p w14:paraId="4AAB7E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54, 55, 56</w:t>
            </w:r>
          </w:p>
        </w:tc>
        <w:tc>
          <w:tcPr>
            <w:tcW w:w="481" w:type="pct"/>
            <w:tcBorders>
              <w:top w:val="single" w:sz="4" w:space="0" w:color="auto"/>
              <w:left w:val="single" w:sz="4" w:space="0" w:color="auto"/>
              <w:bottom w:val="single" w:sz="4" w:space="0" w:color="auto"/>
              <w:right w:val="single" w:sz="4" w:space="0" w:color="auto"/>
            </w:tcBorders>
            <w:hideMark/>
          </w:tcPr>
          <w:p w14:paraId="3032BDF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25ADBC3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15195E0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0938C4D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61E3B8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8349A3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150DD7E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4F1F6B64" w14:textId="77777777" w:rsidR="006A5D8B" w:rsidRPr="006A5D8B" w:rsidRDefault="006A5D8B" w:rsidP="006A5D8B">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7A82F60E"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3B3C74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4.1.3.1. Проведение информационной работы по пропаганде потенциала энергосбережения </w:t>
            </w:r>
            <w:r w:rsidRPr="006A5D8B">
              <w:rPr>
                <w:rFonts w:ascii="Times New Roman" w:hAnsi="Times New Roman" w:cs="Times New Roman"/>
              </w:rPr>
              <w:br/>
              <w:t>и рационального потребления энергетических ресурсов жителями города</w:t>
            </w:r>
          </w:p>
        </w:tc>
        <w:tc>
          <w:tcPr>
            <w:tcW w:w="1106" w:type="pct"/>
            <w:tcBorders>
              <w:top w:val="single" w:sz="4" w:space="0" w:color="auto"/>
              <w:left w:val="single" w:sz="4" w:space="0" w:color="auto"/>
              <w:bottom w:val="single" w:sz="4" w:space="0" w:color="auto"/>
              <w:right w:val="single" w:sz="4" w:space="0" w:color="auto"/>
            </w:tcBorders>
            <w:hideMark/>
          </w:tcPr>
          <w:p w14:paraId="1942AA1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организованы публикации </w:t>
            </w:r>
            <w:r w:rsidRPr="006A5D8B">
              <w:rPr>
                <w:rFonts w:ascii="Times New Roman" w:hAnsi="Times New Roman" w:cs="Times New Roman"/>
              </w:rPr>
              <w:br/>
              <w:t xml:space="preserve">в периодических печатных изданиях, на официальном портале Администрации города, выпуски </w:t>
            </w:r>
            <w:r w:rsidRPr="006A5D8B">
              <w:rPr>
                <w:rFonts w:ascii="Times New Roman" w:hAnsi="Times New Roman" w:cs="Times New Roman"/>
              </w:rPr>
              <w:br/>
              <w:t xml:space="preserve">в эфир телепередач о мероприятиях и способах энергосбережения </w:t>
            </w:r>
            <w:r w:rsidRPr="006A5D8B">
              <w:rPr>
                <w:rFonts w:ascii="Times New Roman" w:hAnsi="Times New Roman" w:cs="Times New Roman"/>
              </w:rPr>
              <w:br/>
              <w:t xml:space="preserve">и повышения энергетической эффективности – </w:t>
            </w:r>
            <w:r w:rsidRPr="006A5D8B">
              <w:rPr>
                <w:rFonts w:ascii="Times New Roman" w:hAnsi="Times New Roman" w:cs="Times New Roman"/>
              </w:rPr>
              <w:br/>
              <w:t>3 мероприятия ежегодно:</w:t>
            </w:r>
          </w:p>
          <w:p w14:paraId="2D83D48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к 2026 году – всего 9 мероприятий;</w:t>
            </w:r>
          </w:p>
          <w:p w14:paraId="357C096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всего 15 мероприятий;</w:t>
            </w:r>
          </w:p>
          <w:p w14:paraId="72821C5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всего 15 мероприятий;</w:t>
            </w:r>
          </w:p>
          <w:p w14:paraId="0485567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всего 24 мероприятий;</w:t>
            </w:r>
          </w:p>
          <w:p w14:paraId="0A52398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всего 18 мероприятий</w:t>
            </w:r>
          </w:p>
          <w:p w14:paraId="0F76531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54, 55, 56)</w:t>
            </w:r>
          </w:p>
        </w:tc>
        <w:tc>
          <w:tcPr>
            <w:tcW w:w="481" w:type="pct"/>
            <w:tcBorders>
              <w:top w:val="single" w:sz="4" w:space="0" w:color="auto"/>
              <w:left w:val="single" w:sz="4" w:space="0" w:color="auto"/>
              <w:bottom w:val="single" w:sz="4" w:space="0" w:color="auto"/>
              <w:right w:val="single" w:sz="4" w:space="0" w:color="auto"/>
            </w:tcBorders>
            <w:hideMark/>
          </w:tcPr>
          <w:p w14:paraId="495DE7F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3299472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3D4A60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695C72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1AAE5CE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E2FBA2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7804492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77703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0BC992A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Фактическое значение показателя по итогам 2025 года – 3 ед.</w:t>
            </w:r>
          </w:p>
          <w:p w14:paraId="4F0BF88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Проведено интервью с журналистами СИА-Пресс </w:t>
            </w:r>
            <w:r w:rsidRPr="006A5D8B">
              <w:rPr>
                <w:rFonts w:ascii="Times New Roman" w:hAnsi="Times New Roman" w:cs="Times New Roman"/>
              </w:rPr>
              <w:br/>
              <w:t xml:space="preserve">о подготовке </w:t>
            </w:r>
            <w:proofErr w:type="spellStart"/>
            <w:r w:rsidRPr="006A5D8B">
              <w:rPr>
                <w:rFonts w:ascii="Times New Roman" w:hAnsi="Times New Roman" w:cs="Times New Roman"/>
              </w:rPr>
              <w:t>энергооборудования</w:t>
            </w:r>
            <w:proofErr w:type="spellEnd"/>
            <w:r w:rsidRPr="006A5D8B">
              <w:rPr>
                <w:rFonts w:ascii="Times New Roman" w:hAnsi="Times New Roman" w:cs="Times New Roman"/>
              </w:rPr>
              <w:t xml:space="preserve"> к новому отопительному сезону, в том числе в части применения </w:t>
            </w:r>
            <w:proofErr w:type="spellStart"/>
            <w:r w:rsidRPr="006A5D8B">
              <w:rPr>
                <w:rFonts w:ascii="Times New Roman" w:hAnsi="Times New Roman" w:cs="Times New Roman"/>
              </w:rPr>
              <w:t>ресурсоснабжающими</w:t>
            </w:r>
            <w:proofErr w:type="spellEnd"/>
            <w:r w:rsidRPr="006A5D8B">
              <w:rPr>
                <w:rFonts w:ascii="Times New Roman" w:hAnsi="Times New Roman" w:cs="Times New Roman"/>
              </w:rPr>
              <w:t xml:space="preserve"> организациями современных инновационных технологий </w:t>
            </w:r>
            <w:r w:rsidRPr="006A5D8B">
              <w:rPr>
                <w:rFonts w:ascii="Times New Roman" w:hAnsi="Times New Roman" w:cs="Times New Roman"/>
              </w:rPr>
              <w:br/>
              <w:t>и полимерных материалов (композитных).</w:t>
            </w:r>
          </w:p>
          <w:p w14:paraId="1949D6B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Размещена информация в СМИ Новый город </w:t>
            </w:r>
            <w:r w:rsidRPr="006A5D8B">
              <w:rPr>
                <w:rFonts w:ascii="Times New Roman" w:hAnsi="Times New Roman" w:cs="Times New Roman"/>
              </w:rPr>
              <w:br/>
              <w:t xml:space="preserve">о проведении капитального ремонта основного </w:t>
            </w:r>
            <w:r w:rsidRPr="006A5D8B">
              <w:rPr>
                <w:rFonts w:ascii="Times New Roman" w:hAnsi="Times New Roman" w:cs="Times New Roman"/>
              </w:rPr>
              <w:lastRenderedPageBreak/>
              <w:t xml:space="preserve">оборудования котельной № 5, что позволит значительно повысить эффективность работы котельной, снизить расход топлива и обеспечить бесперебойное </w:t>
            </w:r>
            <w:proofErr w:type="spellStart"/>
            <w:r w:rsidRPr="006A5D8B">
              <w:rPr>
                <w:rFonts w:ascii="Times New Roman" w:hAnsi="Times New Roman" w:cs="Times New Roman"/>
              </w:rPr>
              <w:t>тепловодоснабжение</w:t>
            </w:r>
            <w:proofErr w:type="spellEnd"/>
            <w:r w:rsidRPr="006A5D8B">
              <w:rPr>
                <w:rFonts w:ascii="Times New Roman" w:hAnsi="Times New Roman" w:cs="Times New Roman"/>
              </w:rPr>
              <w:t xml:space="preserve"> поселка Дорожный. </w:t>
            </w:r>
          </w:p>
          <w:p w14:paraId="40BF008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На официальном портале Администрации города опубликована информация о проведении седьмого этапа Всероссийской просветительской эстафеты «Мои финансы», тема которого «Рациональное потребление». Тематическое наполнение данного этапа посвящено теме рационального потребления, сознательного распределения ресурсов для максимизации пользы и качества жизни</w:t>
            </w:r>
          </w:p>
        </w:tc>
      </w:tr>
      <w:tr w:rsidR="006A5D8B" w:rsidRPr="006A5D8B" w14:paraId="14AA6703" w14:textId="77777777" w:rsidTr="006A5D8B">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0D2662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4.2. Вектор «Транспортная инфраструктура»</w:t>
            </w:r>
          </w:p>
        </w:tc>
      </w:tr>
      <w:tr w:rsidR="006A5D8B" w:rsidRPr="006A5D8B" w14:paraId="77281BD6"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83EAB9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4.2.1. Мероприятия </w:t>
            </w:r>
            <w:r w:rsidRPr="006A5D8B">
              <w:rPr>
                <w:rFonts w:ascii="Times New Roman" w:hAnsi="Times New Roman" w:cs="Times New Roman"/>
              </w:rPr>
              <w:br/>
              <w:t>по нормативно-правовому, организационному обеспечению, регулированию развития транспортной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4748AC7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обеспечивает достижение целевых показателей 7, 62, 63, 64, 65, 66, 67 </w:t>
            </w:r>
          </w:p>
        </w:tc>
        <w:tc>
          <w:tcPr>
            <w:tcW w:w="481" w:type="pct"/>
            <w:tcBorders>
              <w:top w:val="single" w:sz="4" w:space="0" w:color="auto"/>
              <w:left w:val="single" w:sz="4" w:space="0" w:color="auto"/>
              <w:bottom w:val="single" w:sz="4" w:space="0" w:color="auto"/>
              <w:right w:val="single" w:sz="4" w:space="0" w:color="auto"/>
            </w:tcBorders>
            <w:hideMark/>
          </w:tcPr>
          <w:p w14:paraId="4A0D6C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001311C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769E6A1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3659E4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31AA92B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7CB49F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4CE0D67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688FFEA0"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61C699DC"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58C0C72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4.2.1.1. Организация разработки схем </w:t>
            </w:r>
            <w:r w:rsidRPr="006A5D8B">
              <w:rPr>
                <w:rFonts w:ascii="Times New Roman" w:hAnsi="Times New Roman" w:cs="Times New Roman"/>
              </w:rPr>
              <w:br/>
              <w:t>и проектов развития транспортной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76A5A22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утверждение корректировок соответствующих муниципальных программ согласно разработанным схемам и проектам развития транспортной инфраструктуры</w:t>
            </w:r>
            <w:r w:rsidRPr="006A5D8B">
              <w:rPr>
                <w:rFonts w:ascii="Times New Roman" w:hAnsi="Times New Roman" w:cs="Times New Roman"/>
              </w:rPr>
              <w:br/>
              <w:t>(обеспечивает достижение целевых показателей 7, 11, 12, 13, 62, 63, 64, 65, 66, 67)</w:t>
            </w:r>
          </w:p>
        </w:tc>
        <w:tc>
          <w:tcPr>
            <w:tcW w:w="481" w:type="pct"/>
            <w:tcBorders>
              <w:top w:val="single" w:sz="4" w:space="0" w:color="auto"/>
              <w:left w:val="single" w:sz="4" w:space="0" w:color="auto"/>
              <w:bottom w:val="single" w:sz="4" w:space="0" w:color="auto"/>
              <w:right w:val="single" w:sz="4" w:space="0" w:color="auto"/>
            </w:tcBorders>
            <w:hideMark/>
          </w:tcPr>
          <w:p w14:paraId="4B4A6A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00DF549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12BDFB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1D5DB06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2E4459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0F2C9CC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D86531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652F948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D61F37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пределах выделенного объема финансовых средств в рамках муниципальной программы, утвержденной постановлением Администрации города от 13.12.2024 № 6728 «Об утверждении муниципальной программы «Развитие транспортной системы города Сургута»</w:t>
            </w:r>
            <w:r w:rsidRPr="006A5D8B">
              <w:rPr>
                <w:rFonts w:ascii="Times New Roman" w:hAnsi="Times New Roman" w:cs="Times New Roman"/>
              </w:rPr>
              <w:br/>
              <w:t xml:space="preserve"> и о признании утратившими силу некоторых муниципальных правовых актов» (с изменениями </w:t>
            </w:r>
            <w:r w:rsidRPr="006A5D8B">
              <w:rPr>
                <w:rFonts w:ascii="Times New Roman" w:hAnsi="Times New Roman" w:cs="Times New Roman"/>
              </w:rPr>
              <w:br/>
            </w:r>
            <w:r w:rsidRPr="006A5D8B">
              <w:rPr>
                <w:rFonts w:ascii="Times New Roman" w:hAnsi="Times New Roman" w:cs="Times New Roman"/>
              </w:rPr>
              <w:lastRenderedPageBreak/>
              <w:t>от 18.03.2025 № 1285, 04.06.2025 № 2689, 24.12.2025 № 9699)</w:t>
            </w:r>
          </w:p>
        </w:tc>
      </w:tr>
      <w:tr w:rsidR="006A5D8B" w:rsidRPr="006A5D8B" w14:paraId="57DB6583"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1B0987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4.2.1.2. Подготовка изменений, дополнений </w:t>
            </w:r>
          </w:p>
          <w:p w14:paraId="57A31FD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вопросам развития улично-дорожной сети, интеллектуальных транспортных систем, городского пассажирского транспорта, вопросам развития велосипедной </w:t>
            </w:r>
            <w:r w:rsidRPr="006A5D8B">
              <w:rPr>
                <w:rFonts w:ascii="Times New Roman" w:hAnsi="Times New Roman" w:cs="Times New Roman"/>
              </w:rPr>
              <w:br/>
              <w:t xml:space="preserve">и пешеходной инфраструктуры </w:t>
            </w:r>
            <w:r w:rsidRPr="006A5D8B">
              <w:rPr>
                <w:rFonts w:ascii="Times New Roman" w:hAnsi="Times New Roman" w:cs="Times New Roman"/>
              </w:rPr>
              <w:br/>
              <w:t>в соответствующую муниципальную программу</w:t>
            </w:r>
          </w:p>
        </w:tc>
        <w:tc>
          <w:tcPr>
            <w:tcW w:w="1106" w:type="pct"/>
            <w:tcBorders>
              <w:top w:val="single" w:sz="4" w:space="0" w:color="auto"/>
              <w:left w:val="single" w:sz="4" w:space="0" w:color="auto"/>
              <w:bottom w:val="single" w:sz="4" w:space="0" w:color="auto"/>
              <w:right w:val="single" w:sz="4" w:space="0" w:color="auto"/>
            </w:tcBorders>
            <w:hideMark/>
          </w:tcPr>
          <w:p w14:paraId="280A5F1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корректировок соответствующих муниципальных программ </w:t>
            </w:r>
            <w:r w:rsidRPr="006A5D8B">
              <w:rPr>
                <w:rFonts w:ascii="Times New Roman" w:hAnsi="Times New Roman" w:cs="Times New Roman"/>
              </w:rPr>
              <w:br/>
              <w:t>(обеспечивает достижение целевых показателей 7, 62, 63, 64, 65, 66, 67)</w:t>
            </w:r>
          </w:p>
        </w:tc>
        <w:tc>
          <w:tcPr>
            <w:tcW w:w="481" w:type="pct"/>
            <w:tcBorders>
              <w:top w:val="single" w:sz="4" w:space="0" w:color="auto"/>
              <w:left w:val="single" w:sz="4" w:space="0" w:color="auto"/>
              <w:bottom w:val="single" w:sz="4" w:space="0" w:color="auto"/>
              <w:right w:val="single" w:sz="4" w:space="0" w:color="auto"/>
            </w:tcBorders>
            <w:hideMark/>
          </w:tcPr>
          <w:p w14:paraId="30EECE3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546A24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0707C4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500C44F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1BDA4B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636518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86A222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AABE9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102A0FCC" w14:textId="1675BDBA"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рамках выделенного объема финансовых средств выполнялись мероприятия по вопросам развития улично-дорожной сети, интеллектуальных транспортных систем, городского пассажирского транспорта, вопросам развития велосипедной и пешеходной инфраструктуры в рамках муниципальной программы, утвержденной постановлением Администрации города от 13.12.2024 № 6728 «Об утверждении муниципальной программы «Развитие транспортной системы города Сургута» </w:t>
            </w:r>
            <w:r w:rsidRPr="006A5D8B">
              <w:rPr>
                <w:rFonts w:ascii="Times New Roman" w:hAnsi="Times New Roman" w:cs="Times New Roman"/>
              </w:rPr>
              <w:br/>
              <w:t xml:space="preserve">и о признании утратившими силу некоторых муниципальных правовых актов» (с изменениями </w:t>
            </w:r>
            <w:r w:rsidRPr="006A5D8B">
              <w:rPr>
                <w:rFonts w:ascii="Times New Roman" w:hAnsi="Times New Roman" w:cs="Times New Roman"/>
              </w:rPr>
              <w:br/>
              <w:t>от 18.03.2025 № 1285, 04.06.2025 № 2689, 24.12.2025 № 9699).</w:t>
            </w:r>
          </w:p>
          <w:p w14:paraId="38ACCA58" w14:textId="4BC6CBB4"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выполнены работы по V этапу внедрения интеллектуальной транспортной системы </w:t>
            </w:r>
            <w:proofErr w:type="spellStart"/>
            <w:r w:rsidRPr="006A5D8B">
              <w:rPr>
                <w:rFonts w:ascii="Times New Roman" w:hAnsi="Times New Roman" w:cs="Times New Roman"/>
              </w:rPr>
              <w:t>Сургутской</w:t>
            </w:r>
            <w:proofErr w:type="spellEnd"/>
            <w:r w:rsidRPr="006A5D8B">
              <w:rPr>
                <w:rFonts w:ascii="Times New Roman" w:hAnsi="Times New Roman" w:cs="Times New Roman"/>
              </w:rPr>
              <w:t xml:space="preserve"> агломерации (далее – ИТС), предусматривающее модернизацию светофорных объектов в количестве 6 единиц, оснащённых современными контроллерами и детекторами транспорта. В настоящий время ИТС достигла первого уровня цифровой зрелости. Дальнейшее развитие ИТС </w:t>
            </w:r>
            <w:proofErr w:type="spellStart"/>
            <w:r w:rsidRPr="006A5D8B">
              <w:rPr>
                <w:rFonts w:ascii="Times New Roman" w:hAnsi="Times New Roman" w:cs="Times New Roman"/>
              </w:rPr>
              <w:t>Сургутской</w:t>
            </w:r>
            <w:proofErr w:type="spellEnd"/>
            <w:r w:rsidRPr="006A5D8B">
              <w:rPr>
                <w:rFonts w:ascii="Times New Roman" w:hAnsi="Times New Roman" w:cs="Times New Roman"/>
              </w:rPr>
              <w:t xml:space="preserve"> агломерации предусматривает модернизацию всех светофорных объектов</w:t>
            </w:r>
          </w:p>
        </w:tc>
      </w:tr>
      <w:tr w:rsidR="006A5D8B" w:rsidRPr="006A5D8B" w14:paraId="44059583" w14:textId="77777777" w:rsidTr="006A5D8B">
        <w:trPr>
          <w:trHeight w:val="20"/>
        </w:trPr>
        <w:tc>
          <w:tcPr>
            <w:tcW w:w="768" w:type="pct"/>
            <w:vMerge w:val="restart"/>
            <w:tcBorders>
              <w:top w:val="single" w:sz="4" w:space="0" w:color="auto"/>
              <w:left w:val="single" w:sz="4" w:space="0" w:color="auto"/>
              <w:bottom w:val="single" w:sz="4" w:space="0" w:color="auto"/>
              <w:right w:val="single" w:sz="4" w:space="0" w:color="auto"/>
            </w:tcBorders>
            <w:hideMark/>
          </w:tcPr>
          <w:p w14:paraId="16D240B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4.2.1.3. Организация разработки схемы </w:t>
            </w:r>
            <w:r w:rsidRPr="006A5D8B">
              <w:rPr>
                <w:rFonts w:ascii="Times New Roman" w:hAnsi="Times New Roman" w:cs="Times New Roman"/>
              </w:rPr>
              <w:br/>
              <w:t xml:space="preserve">и проекта развития велосипедной </w:t>
            </w:r>
            <w:r w:rsidRPr="006A5D8B">
              <w:rPr>
                <w:rFonts w:ascii="Times New Roman" w:hAnsi="Times New Roman" w:cs="Times New Roman"/>
              </w:rPr>
              <w:br/>
            </w:r>
            <w:r w:rsidRPr="006A5D8B">
              <w:rPr>
                <w:rFonts w:ascii="Times New Roman" w:hAnsi="Times New Roman" w:cs="Times New Roman"/>
              </w:rPr>
              <w:lastRenderedPageBreak/>
              <w:t>и пешеходной инфраструктуры города Сургута</w:t>
            </w:r>
          </w:p>
        </w:tc>
        <w:tc>
          <w:tcPr>
            <w:tcW w:w="1106" w:type="pct"/>
            <w:tcBorders>
              <w:top w:val="single" w:sz="4" w:space="0" w:color="auto"/>
              <w:left w:val="single" w:sz="4" w:space="0" w:color="auto"/>
              <w:bottom w:val="single" w:sz="4" w:space="0" w:color="auto"/>
              <w:right w:val="single" w:sz="4" w:space="0" w:color="auto"/>
            </w:tcBorders>
            <w:hideMark/>
          </w:tcPr>
          <w:p w14:paraId="1B0A469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7, 64</w:t>
            </w:r>
          </w:p>
        </w:tc>
        <w:tc>
          <w:tcPr>
            <w:tcW w:w="481" w:type="pct"/>
            <w:vMerge w:val="restart"/>
            <w:tcBorders>
              <w:top w:val="single" w:sz="4" w:space="0" w:color="auto"/>
              <w:left w:val="single" w:sz="4" w:space="0" w:color="auto"/>
              <w:bottom w:val="single" w:sz="4" w:space="0" w:color="auto"/>
              <w:right w:val="single" w:sz="4" w:space="0" w:color="auto"/>
            </w:tcBorders>
          </w:tcPr>
          <w:p w14:paraId="7442BD9C" w14:textId="77777777" w:rsidR="006A5D8B" w:rsidRPr="006A5D8B" w:rsidRDefault="006A5D8B" w:rsidP="006A5D8B">
            <w:pPr>
              <w:adjustRightInd w:val="0"/>
              <w:spacing w:after="0" w:line="240" w:lineRule="auto"/>
              <w:rPr>
                <w:rFonts w:ascii="Times New Roman" w:hAnsi="Times New Roman" w:cs="Times New Roman"/>
              </w:rPr>
            </w:pPr>
          </w:p>
          <w:p w14:paraId="3F70F0B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w:t>
            </w:r>
            <w:r w:rsidRPr="006A5D8B">
              <w:rPr>
                <w:rFonts w:ascii="Times New Roman" w:hAnsi="Times New Roman" w:cs="Times New Roman"/>
              </w:rPr>
              <w:lastRenderedPageBreak/>
              <w:t>внебюджетные средства</w:t>
            </w:r>
          </w:p>
        </w:tc>
        <w:tc>
          <w:tcPr>
            <w:tcW w:w="433" w:type="pct"/>
            <w:vMerge w:val="restart"/>
            <w:tcBorders>
              <w:top w:val="single" w:sz="4" w:space="0" w:color="auto"/>
              <w:left w:val="single" w:sz="4" w:space="0" w:color="auto"/>
              <w:bottom w:val="single" w:sz="4" w:space="0" w:color="auto"/>
              <w:right w:val="single" w:sz="4" w:space="0" w:color="auto"/>
            </w:tcBorders>
            <w:hideMark/>
          </w:tcPr>
          <w:p w14:paraId="6ACED3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2026 год</w:t>
            </w:r>
          </w:p>
        </w:tc>
        <w:tc>
          <w:tcPr>
            <w:tcW w:w="577" w:type="pct"/>
            <w:vMerge w:val="restart"/>
            <w:tcBorders>
              <w:top w:val="single" w:sz="4" w:space="0" w:color="auto"/>
              <w:left w:val="single" w:sz="4" w:space="0" w:color="auto"/>
              <w:bottom w:val="single" w:sz="4" w:space="0" w:color="auto"/>
              <w:right w:val="single" w:sz="4" w:space="0" w:color="auto"/>
            </w:tcBorders>
            <w:hideMark/>
          </w:tcPr>
          <w:p w14:paraId="1B9792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vMerge w:val="restart"/>
            <w:tcBorders>
              <w:top w:val="single" w:sz="4" w:space="0" w:color="auto"/>
              <w:left w:val="single" w:sz="4" w:space="0" w:color="auto"/>
              <w:right w:val="single" w:sz="4" w:space="0" w:color="auto"/>
            </w:tcBorders>
          </w:tcPr>
          <w:p w14:paraId="20D692E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62CDE28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к 2026 году.</w:t>
            </w:r>
          </w:p>
          <w:p w14:paraId="0F7873F8" w14:textId="22AB7186"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Решением Думы города от 29.12.2025 № 961-VI ДГ внесены изменения в решение Думы города </w:t>
            </w:r>
            <w:r w:rsidRPr="006A5D8B">
              <w:rPr>
                <w:rFonts w:ascii="Times New Roman" w:hAnsi="Times New Roman" w:cs="Times New Roman"/>
              </w:rPr>
              <w:br/>
              <w:t>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p w14:paraId="1B05AE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Заключен муниципальный контракт от 06.10.2025 </w:t>
            </w:r>
            <w:r w:rsidRPr="006A5D8B">
              <w:rPr>
                <w:rFonts w:ascii="Times New Roman" w:hAnsi="Times New Roman" w:cs="Times New Roman"/>
              </w:rPr>
              <w:br/>
              <w:t>на выполнение работ по разработке «Программы комплексного развития транспортной инфраструктуры муниципального образования городской округ Сургут на период до 2044 года», которая будет содержать схемы развития велосипедной и пешеходной инфраструктуры города</w:t>
            </w:r>
          </w:p>
        </w:tc>
      </w:tr>
      <w:tr w:rsidR="006A5D8B" w:rsidRPr="006A5D8B" w14:paraId="2ABE4140"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254590F7"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78D72D6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разработана схема и проект развития велосипедной </w:t>
            </w:r>
            <w:r w:rsidRPr="006A5D8B">
              <w:rPr>
                <w:rFonts w:ascii="Times New Roman" w:hAnsi="Times New Roman" w:cs="Times New Roman"/>
              </w:rPr>
              <w:br/>
            </w:r>
            <w:r w:rsidRPr="006A5D8B">
              <w:rPr>
                <w:rFonts w:ascii="Times New Roman" w:hAnsi="Times New Roman" w:cs="Times New Roman"/>
              </w:rPr>
              <w:lastRenderedPageBreak/>
              <w:t>и пешеходной инфраструктуры, разработана соответствующая документация по планировке территории</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1F64BF8"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10CD4ABB"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2EB88F1F"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79577206"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3A115122"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5FD9EB78"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462B55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схемы и проекта развития велосипедной </w:t>
            </w:r>
            <w:r w:rsidRPr="006A5D8B">
              <w:rPr>
                <w:rFonts w:ascii="Times New Roman" w:hAnsi="Times New Roman" w:cs="Times New Roman"/>
              </w:rPr>
              <w:br/>
              <w:t xml:space="preserve">и пешеходной инфраструктуры </w:t>
            </w:r>
            <w:r w:rsidRPr="006A5D8B">
              <w:rPr>
                <w:rFonts w:ascii="Times New Roman" w:hAnsi="Times New Roman" w:cs="Times New Roman"/>
              </w:rPr>
              <w:br/>
              <w:t>к 2026 году</w:t>
            </w:r>
          </w:p>
        </w:tc>
        <w:tc>
          <w:tcPr>
            <w:tcW w:w="481" w:type="pct"/>
            <w:tcBorders>
              <w:top w:val="single" w:sz="4" w:space="0" w:color="auto"/>
              <w:left w:val="single" w:sz="4" w:space="0" w:color="auto"/>
              <w:bottom w:val="single" w:sz="4" w:space="0" w:color="auto"/>
              <w:right w:val="single" w:sz="4" w:space="0" w:color="auto"/>
            </w:tcBorders>
            <w:hideMark/>
          </w:tcPr>
          <w:p w14:paraId="07867E7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4DADBC5F"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1D206400"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7EA92585"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0E3F59F5"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5625BE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4.2.1.4. Осуществление мониторинга удовлетворенности населения качеством транспортного обслуживания пассажирским транспортом общего пользования, качеством и доступностью автомобильных дорог</w:t>
            </w:r>
          </w:p>
        </w:tc>
        <w:tc>
          <w:tcPr>
            <w:tcW w:w="1106" w:type="pct"/>
            <w:tcBorders>
              <w:top w:val="single" w:sz="4" w:space="0" w:color="auto"/>
              <w:left w:val="single" w:sz="4" w:space="0" w:color="auto"/>
              <w:bottom w:val="single" w:sz="4" w:space="0" w:color="auto"/>
              <w:right w:val="single" w:sz="4" w:space="0" w:color="auto"/>
            </w:tcBorders>
            <w:hideMark/>
          </w:tcPr>
          <w:p w14:paraId="696C322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достижение доли удовлетворенности населения качеством транспортного обслуживания пассажирским транспортом общего пользования: </w:t>
            </w:r>
          </w:p>
          <w:p w14:paraId="76CD44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не менее 23,3%;</w:t>
            </w:r>
          </w:p>
          <w:p w14:paraId="3BBC96A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37,2%;</w:t>
            </w:r>
          </w:p>
          <w:p w14:paraId="4CEBB8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не менее 51,1%;</w:t>
            </w:r>
          </w:p>
          <w:p w14:paraId="0A1091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73,3%;</w:t>
            </w:r>
          </w:p>
          <w:p w14:paraId="38AA1D3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не менее 90,0%.</w:t>
            </w:r>
          </w:p>
          <w:p w14:paraId="713062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доли удовлетворенности населения качеством и доступностью автомобильных дорог:</w:t>
            </w:r>
          </w:p>
          <w:p w14:paraId="684B7B2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2026 году – не менее 51,8%;</w:t>
            </w:r>
          </w:p>
          <w:p w14:paraId="32BFC2C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2031 году – не менее 59,7%;</w:t>
            </w:r>
          </w:p>
          <w:p w14:paraId="019F6C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к 2036 году – не менее 67,7%;</w:t>
            </w:r>
          </w:p>
          <w:p w14:paraId="5C1398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2044 году – не менее 80,4%;</w:t>
            </w:r>
          </w:p>
          <w:p w14:paraId="76C9046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2050 году – не менее 90,0%</w:t>
            </w:r>
          </w:p>
          <w:p w14:paraId="18BA8F7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(обеспечивает достижение целевых показателей 7, 62, 63) </w:t>
            </w:r>
          </w:p>
        </w:tc>
        <w:tc>
          <w:tcPr>
            <w:tcW w:w="481" w:type="pct"/>
            <w:tcBorders>
              <w:top w:val="single" w:sz="4" w:space="0" w:color="auto"/>
              <w:left w:val="single" w:sz="4" w:space="0" w:color="auto"/>
              <w:bottom w:val="single" w:sz="4" w:space="0" w:color="auto"/>
              <w:right w:val="single" w:sz="4" w:space="0" w:color="auto"/>
            </w:tcBorders>
            <w:hideMark/>
          </w:tcPr>
          <w:p w14:paraId="481F0DA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6A5C247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6BF111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1A4C592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7E03F3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итогам социологического исследования «Мониторинг эффективности формирования комфортной городской среды города Сургута </w:t>
            </w:r>
            <w:r w:rsidRPr="006A5D8B">
              <w:rPr>
                <w:rFonts w:ascii="Times New Roman" w:hAnsi="Times New Roman" w:cs="Times New Roman"/>
              </w:rPr>
              <w:br/>
              <w:t xml:space="preserve">в общественном мнении </w:t>
            </w:r>
            <w:proofErr w:type="spellStart"/>
            <w:r w:rsidRPr="006A5D8B">
              <w:rPr>
                <w:rFonts w:ascii="Times New Roman" w:hAnsi="Times New Roman" w:cs="Times New Roman"/>
              </w:rPr>
              <w:t>сургутян</w:t>
            </w:r>
            <w:proofErr w:type="spellEnd"/>
            <w:r w:rsidRPr="006A5D8B">
              <w:rPr>
                <w:rFonts w:ascii="Times New Roman" w:hAnsi="Times New Roman" w:cs="Times New Roman"/>
              </w:rPr>
              <w:t xml:space="preserve">», проведенного муниципальным казенным учреждением «Наш город», уровень удовлетворенности населения качеством транспортного обслуживания пассажирским транспортом общего пользования </w:t>
            </w:r>
          </w:p>
          <w:p w14:paraId="7898855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составил 83,7 %, в 2024 году - 67,8%. Доля населения, удовлетворенного качеством </w:t>
            </w:r>
            <w:r w:rsidRPr="006A5D8B">
              <w:rPr>
                <w:rFonts w:ascii="Times New Roman" w:hAnsi="Times New Roman" w:cs="Times New Roman"/>
              </w:rPr>
              <w:br/>
              <w:t>и доступностью автомобильных дорог по итогам 2025 года составил 84,7 %, в 2024 году - 70,8%</w:t>
            </w:r>
          </w:p>
        </w:tc>
      </w:tr>
      <w:tr w:rsidR="006A5D8B" w:rsidRPr="006A5D8B" w14:paraId="0E0BD5A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F6AC44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4.2.2. Мероприятия </w:t>
            </w:r>
            <w:r w:rsidRPr="006A5D8B">
              <w:rPr>
                <w:rFonts w:ascii="Times New Roman" w:hAnsi="Times New Roman" w:cs="Times New Roman"/>
              </w:rPr>
              <w:br/>
              <w:t>по инфраструктурному обеспечению развития транспортной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2DF89B1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2, 6, 7, 62, 63, 64, 65, 66, 67</w:t>
            </w:r>
          </w:p>
        </w:tc>
        <w:tc>
          <w:tcPr>
            <w:tcW w:w="481" w:type="pct"/>
            <w:tcBorders>
              <w:top w:val="single" w:sz="4" w:space="0" w:color="auto"/>
              <w:left w:val="single" w:sz="4" w:space="0" w:color="auto"/>
              <w:bottom w:val="single" w:sz="4" w:space="0" w:color="auto"/>
              <w:right w:val="single" w:sz="4" w:space="0" w:color="auto"/>
            </w:tcBorders>
            <w:hideMark/>
          </w:tcPr>
          <w:p w14:paraId="35622C7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12501DF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269AF6B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1F847E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4CEAB5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633412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5FB96BD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676AFA29"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4A7075E3"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7711456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4.2.2.1. Строительство улично-дорожной сети</w:t>
            </w:r>
          </w:p>
        </w:tc>
        <w:tc>
          <w:tcPr>
            <w:tcW w:w="1106" w:type="pct"/>
            <w:tcBorders>
              <w:top w:val="single" w:sz="4" w:space="0" w:color="auto"/>
              <w:left w:val="single" w:sz="4" w:space="0" w:color="auto"/>
              <w:bottom w:val="single" w:sz="4" w:space="0" w:color="auto"/>
              <w:right w:val="single" w:sz="4" w:space="0" w:color="auto"/>
            </w:tcBorders>
            <w:hideMark/>
          </w:tcPr>
          <w:p w14:paraId="6CA189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строительство улично-дорожной сети: </w:t>
            </w:r>
          </w:p>
          <w:p w14:paraId="0C1BDCB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увеличение протяженности на 6,78 км;</w:t>
            </w:r>
          </w:p>
          <w:p w14:paraId="23EFC27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увеличение протяженности на 16,27 км;</w:t>
            </w:r>
          </w:p>
          <w:p w14:paraId="4004CCA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увеличение протяженности на 38,45 км;</w:t>
            </w:r>
          </w:p>
          <w:p w14:paraId="132B6EE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увеличение протяженности на 42,2 км;</w:t>
            </w:r>
          </w:p>
          <w:p w14:paraId="044A0D5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2050 году увеличение протяженности на 30 км </w:t>
            </w:r>
            <w:r w:rsidRPr="006A5D8B">
              <w:rPr>
                <w:rFonts w:ascii="Times New Roman" w:hAnsi="Times New Roman" w:cs="Times New Roman"/>
              </w:rPr>
              <w:br/>
              <w:t>(обеспечивает достижение целевых показателей 6, 7, 62, 65)</w:t>
            </w:r>
          </w:p>
        </w:tc>
        <w:tc>
          <w:tcPr>
            <w:tcW w:w="481" w:type="pct"/>
            <w:tcBorders>
              <w:top w:val="single" w:sz="4" w:space="0" w:color="auto"/>
              <w:left w:val="single" w:sz="4" w:space="0" w:color="auto"/>
              <w:bottom w:val="single" w:sz="4" w:space="0" w:color="auto"/>
              <w:right w:val="single" w:sz="4" w:space="0" w:color="auto"/>
            </w:tcBorders>
            <w:hideMark/>
          </w:tcPr>
          <w:p w14:paraId="27EE039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(или)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710C9AE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0B9FBB6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09E63C4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60A28CE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5703C34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466804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1F810C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34DC677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к 2026 году.</w:t>
            </w:r>
          </w:p>
          <w:p w14:paraId="0679BEA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 – 2025 годы увеличена протяженность улично-дорожной сети на 3,12 км, из них в 2025 – </w:t>
            </w:r>
            <w:r w:rsidRPr="006A5D8B">
              <w:rPr>
                <w:rFonts w:ascii="Times New Roman" w:hAnsi="Times New Roman" w:cs="Times New Roman"/>
              </w:rPr>
              <w:br/>
              <w:t>на 2,92 км:</w:t>
            </w:r>
          </w:p>
          <w:p w14:paraId="079413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«Магистральная дорога на участках: 16 «ЮР» </w:t>
            </w:r>
            <w:r w:rsidRPr="006A5D8B">
              <w:rPr>
                <w:rFonts w:ascii="Times New Roman" w:hAnsi="Times New Roman" w:cs="Times New Roman"/>
              </w:rPr>
              <w:br/>
              <w:t>от улицы 3 «ЮР» до примыкания к улице Никольская; к улице 3 «ЮР» от улицы 16 «ЮР» до 18 «ЮР»; улица 18 «ЮР» до 3 «ЮР» до примыкания к улице Энгельса в городе Сургуте» – 1,30225 км;</w:t>
            </w:r>
          </w:p>
          <w:p w14:paraId="56CFAC6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«Участок дороги с инженерными сетями улица Усольцева на участке от улицы Шидловского </w:t>
            </w:r>
            <w:r w:rsidRPr="006A5D8B">
              <w:rPr>
                <w:rFonts w:ascii="Times New Roman" w:hAnsi="Times New Roman" w:cs="Times New Roman"/>
              </w:rPr>
              <w:br/>
              <w:t xml:space="preserve">до улицы Семена </w:t>
            </w:r>
            <w:proofErr w:type="spellStart"/>
            <w:r w:rsidRPr="006A5D8B">
              <w:rPr>
                <w:rFonts w:ascii="Times New Roman" w:hAnsi="Times New Roman" w:cs="Times New Roman"/>
              </w:rPr>
              <w:t>Билецкого</w:t>
            </w:r>
            <w:proofErr w:type="spellEnd"/>
            <w:r w:rsidRPr="006A5D8B">
              <w:rPr>
                <w:rFonts w:ascii="Times New Roman" w:hAnsi="Times New Roman" w:cs="Times New Roman"/>
              </w:rPr>
              <w:t xml:space="preserve"> в городе Сургуте» – 0,37047 км; </w:t>
            </w:r>
          </w:p>
          <w:p w14:paraId="781596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«Улица Тюменская от улицы Сосновой до улицы Монтажников в городе Сургуте» – 0,7659 км;</w:t>
            </w:r>
          </w:p>
          <w:p w14:paraId="6F3E773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Внутриквартальный проезд с устройством открытой автостоянки в мкр.37 – 0,479 км</w:t>
            </w:r>
          </w:p>
        </w:tc>
      </w:tr>
      <w:tr w:rsidR="006A5D8B" w:rsidRPr="006A5D8B" w14:paraId="1BBD1C52" w14:textId="77777777" w:rsidTr="006A5D8B">
        <w:trPr>
          <w:trHeight w:val="510"/>
        </w:trPr>
        <w:tc>
          <w:tcPr>
            <w:tcW w:w="768" w:type="pct"/>
            <w:vMerge w:val="restart"/>
            <w:tcBorders>
              <w:top w:val="single" w:sz="4" w:space="0" w:color="auto"/>
              <w:left w:val="single" w:sz="4" w:space="0" w:color="auto"/>
              <w:bottom w:val="single" w:sz="4" w:space="0" w:color="auto"/>
              <w:right w:val="single" w:sz="4" w:space="0" w:color="auto"/>
            </w:tcBorders>
            <w:hideMark/>
          </w:tcPr>
          <w:p w14:paraId="5767578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4.2.2.2. Обновление парка пассажирских </w:t>
            </w:r>
            <w:r w:rsidRPr="006A5D8B">
              <w:rPr>
                <w:rFonts w:ascii="Times New Roman" w:hAnsi="Times New Roman" w:cs="Times New Roman"/>
              </w:rPr>
              <w:lastRenderedPageBreak/>
              <w:t xml:space="preserve">транспортных средств </w:t>
            </w:r>
            <w:r w:rsidRPr="006A5D8B">
              <w:rPr>
                <w:rFonts w:ascii="Times New Roman" w:hAnsi="Times New Roman" w:cs="Times New Roman"/>
              </w:rPr>
              <w:br/>
              <w:t>в рамках программы развития (модернизации) общественного транспорта Ханты-Мансийского автономного округа – Югры</w:t>
            </w:r>
          </w:p>
        </w:tc>
        <w:tc>
          <w:tcPr>
            <w:tcW w:w="1106" w:type="pct"/>
            <w:tcBorders>
              <w:top w:val="single" w:sz="4" w:space="0" w:color="auto"/>
              <w:left w:val="single" w:sz="4" w:space="0" w:color="auto"/>
              <w:bottom w:val="single" w:sz="4" w:space="0" w:color="auto"/>
              <w:right w:val="single" w:sz="4" w:space="0" w:color="auto"/>
            </w:tcBorders>
            <w:hideMark/>
          </w:tcPr>
          <w:p w14:paraId="3295127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7, 63</w:t>
            </w:r>
          </w:p>
        </w:tc>
        <w:tc>
          <w:tcPr>
            <w:tcW w:w="481" w:type="pct"/>
            <w:vMerge w:val="restart"/>
            <w:tcBorders>
              <w:top w:val="single" w:sz="4" w:space="0" w:color="auto"/>
              <w:left w:val="single" w:sz="4" w:space="0" w:color="auto"/>
              <w:bottom w:val="single" w:sz="4" w:space="0" w:color="auto"/>
              <w:right w:val="single" w:sz="4" w:space="0" w:color="auto"/>
            </w:tcBorders>
            <w:hideMark/>
          </w:tcPr>
          <w:p w14:paraId="1BF1F2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w:t>
            </w:r>
            <w:r w:rsidRPr="006A5D8B">
              <w:rPr>
                <w:rFonts w:ascii="Times New Roman" w:hAnsi="Times New Roman" w:cs="Times New Roman"/>
              </w:rPr>
              <w:lastRenderedPageBreak/>
              <w:t>внебюджетные средства</w:t>
            </w:r>
          </w:p>
        </w:tc>
        <w:tc>
          <w:tcPr>
            <w:tcW w:w="433" w:type="pct"/>
            <w:vMerge w:val="restart"/>
            <w:tcBorders>
              <w:top w:val="single" w:sz="4" w:space="0" w:color="auto"/>
              <w:left w:val="single" w:sz="4" w:space="0" w:color="auto"/>
              <w:bottom w:val="single" w:sz="4" w:space="0" w:color="auto"/>
              <w:right w:val="single" w:sz="4" w:space="0" w:color="auto"/>
            </w:tcBorders>
            <w:hideMark/>
          </w:tcPr>
          <w:p w14:paraId="2BF073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ежегодно</w:t>
            </w:r>
          </w:p>
        </w:tc>
        <w:tc>
          <w:tcPr>
            <w:tcW w:w="577" w:type="pct"/>
            <w:vMerge w:val="restart"/>
            <w:tcBorders>
              <w:top w:val="single" w:sz="4" w:space="0" w:color="auto"/>
              <w:left w:val="single" w:sz="4" w:space="0" w:color="auto"/>
              <w:bottom w:val="single" w:sz="4" w:space="0" w:color="auto"/>
              <w:right w:val="single" w:sz="4" w:space="0" w:color="auto"/>
            </w:tcBorders>
          </w:tcPr>
          <w:p w14:paraId="427A010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5D8549F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5D72A6CC"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val="restart"/>
            <w:tcBorders>
              <w:top w:val="single" w:sz="4" w:space="0" w:color="auto"/>
              <w:left w:val="single" w:sz="4" w:space="0" w:color="auto"/>
              <w:right w:val="single" w:sz="4" w:space="0" w:color="auto"/>
            </w:tcBorders>
          </w:tcPr>
          <w:p w14:paraId="1275D0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Мероприятие исполнено.</w:t>
            </w:r>
          </w:p>
          <w:p w14:paraId="4CD8298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За 2024 – 2025 годы закуплено, обновлено 109 транспортных средств, из них в 2025 году – 69 транспортных средств</w:t>
            </w:r>
          </w:p>
        </w:tc>
      </w:tr>
      <w:tr w:rsidR="006A5D8B" w:rsidRPr="006A5D8B" w14:paraId="1502F126" w14:textId="77777777" w:rsidTr="006A5D8B">
        <w:trPr>
          <w:trHeight w:val="83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40F44331"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75C27A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закупка, обновление подвижного состава:</w:t>
            </w:r>
          </w:p>
          <w:p w14:paraId="40E7456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86 транспортных средств;</w:t>
            </w:r>
          </w:p>
          <w:p w14:paraId="035F902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2030 году 182 транспортных средства </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42A50C3"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6668F07A"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2DE5588"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06841AC0"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76810870" w14:textId="77777777" w:rsidTr="006A5D8B">
        <w:trPr>
          <w:trHeight w:val="83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2CE9F787"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26C9BC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транспортных средств (автобусы), соответствующих техническим характеристикам, %:</w:t>
            </w:r>
          </w:p>
          <w:p w14:paraId="245BE3C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- 2024 – 2026 до 73%;</w:t>
            </w:r>
          </w:p>
          <w:p w14:paraId="743D25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- 2027 – 2031 до 79%;</w:t>
            </w:r>
          </w:p>
          <w:p w14:paraId="68C8F74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- 2032 – 2036 до 84%;</w:t>
            </w:r>
          </w:p>
          <w:p w14:paraId="00C46D3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- 2037 – 2044 до 93%;</w:t>
            </w:r>
          </w:p>
          <w:p w14:paraId="0A9D9BF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- 2045 – 2050 до 100%</w:t>
            </w:r>
          </w:p>
        </w:tc>
        <w:tc>
          <w:tcPr>
            <w:tcW w:w="481" w:type="pct"/>
            <w:tcBorders>
              <w:top w:val="single" w:sz="4" w:space="0" w:color="auto"/>
              <w:left w:val="single" w:sz="4" w:space="0" w:color="auto"/>
              <w:bottom w:val="single" w:sz="4" w:space="0" w:color="auto"/>
              <w:right w:val="single" w:sz="4" w:space="0" w:color="auto"/>
            </w:tcBorders>
            <w:hideMark/>
          </w:tcPr>
          <w:p w14:paraId="5B74F7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(или)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315415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01C05E9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4BF9A9F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43FB0E4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1160841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EB7C0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2A616C3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транспортных средств, соответствующих техническим характеристикам, в 2025 году составила 73%</w:t>
            </w:r>
          </w:p>
        </w:tc>
      </w:tr>
      <w:tr w:rsidR="006A5D8B" w:rsidRPr="006A5D8B" w14:paraId="690CA2E0"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F2DB31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4.2.2.3. Организация выделенных полос </w:t>
            </w:r>
          </w:p>
        </w:tc>
        <w:tc>
          <w:tcPr>
            <w:tcW w:w="1106" w:type="pct"/>
            <w:tcBorders>
              <w:top w:val="single" w:sz="4" w:space="0" w:color="auto"/>
              <w:left w:val="single" w:sz="4" w:space="0" w:color="auto"/>
              <w:bottom w:val="single" w:sz="4" w:space="0" w:color="auto"/>
              <w:right w:val="single" w:sz="4" w:space="0" w:color="auto"/>
            </w:tcBorders>
            <w:hideMark/>
          </w:tcPr>
          <w:p w14:paraId="273B48C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организация выделенных автобусных полос при реконструкции дорог: </w:t>
            </w:r>
          </w:p>
          <w:p w14:paraId="2862C2B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2037 – 2044 годы – 6,3 км </w:t>
            </w:r>
            <w:r w:rsidRPr="006A5D8B">
              <w:rPr>
                <w:rFonts w:ascii="Times New Roman" w:hAnsi="Times New Roman" w:cs="Times New Roman"/>
              </w:rPr>
              <w:br/>
              <w:t>(обеспечивает достижение целевого показателя 63)</w:t>
            </w:r>
          </w:p>
        </w:tc>
        <w:tc>
          <w:tcPr>
            <w:tcW w:w="481" w:type="pct"/>
            <w:tcBorders>
              <w:top w:val="single" w:sz="4" w:space="0" w:color="auto"/>
              <w:left w:val="single" w:sz="4" w:space="0" w:color="auto"/>
              <w:bottom w:val="single" w:sz="4" w:space="0" w:color="auto"/>
              <w:right w:val="single" w:sz="4" w:space="0" w:color="auto"/>
            </w:tcBorders>
            <w:hideMark/>
          </w:tcPr>
          <w:p w14:paraId="6FD4E5E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5585DA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рамках этапа</w:t>
            </w:r>
          </w:p>
        </w:tc>
        <w:tc>
          <w:tcPr>
            <w:tcW w:w="577" w:type="pct"/>
            <w:tcBorders>
              <w:top w:val="single" w:sz="4" w:space="0" w:color="auto"/>
              <w:left w:val="single" w:sz="4" w:space="0" w:color="auto"/>
              <w:bottom w:val="single" w:sz="4" w:space="0" w:color="auto"/>
              <w:right w:val="single" w:sz="4" w:space="0" w:color="auto"/>
            </w:tcBorders>
            <w:hideMark/>
          </w:tcPr>
          <w:p w14:paraId="0B1DBC6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tc>
        <w:tc>
          <w:tcPr>
            <w:tcW w:w="1635" w:type="pct"/>
            <w:tcBorders>
              <w:top w:val="single" w:sz="4" w:space="0" w:color="auto"/>
              <w:left w:val="single" w:sz="4" w:space="0" w:color="auto"/>
              <w:bottom w:val="single" w:sz="4" w:space="0" w:color="auto"/>
              <w:right w:val="single" w:sz="4" w:space="0" w:color="auto"/>
            </w:tcBorders>
          </w:tcPr>
          <w:p w14:paraId="0ED052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начиная с третьего этапа Стратегии</w:t>
            </w:r>
          </w:p>
        </w:tc>
      </w:tr>
      <w:tr w:rsidR="006A5D8B" w:rsidRPr="006A5D8B" w14:paraId="06303EB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4D16BF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4.2.2.4. Повышение качества управления </w:t>
            </w:r>
            <w:r w:rsidRPr="006A5D8B">
              <w:rPr>
                <w:rFonts w:ascii="Times New Roman" w:hAnsi="Times New Roman" w:cs="Times New Roman"/>
              </w:rPr>
              <w:br/>
              <w:t>и организации транспортного обслуживания населения</w:t>
            </w:r>
          </w:p>
        </w:tc>
        <w:tc>
          <w:tcPr>
            <w:tcW w:w="1106" w:type="pct"/>
            <w:tcBorders>
              <w:top w:val="single" w:sz="4" w:space="0" w:color="auto"/>
              <w:left w:val="single" w:sz="4" w:space="0" w:color="auto"/>
              <w:bottom w:val="single" w:sz="4" w:space="0" w:color="auto"/>
              <w:right w:val="single" w:sz="4" w:space="0" w:color="auto"/>
            </w:tcBorders>
            <w:hideMark/>
          </w:tcPr>
          <w:p w14:paraId="11273DC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пунктуальность транспортного обслуживания – 96%;</w:t>
            </w:r>
          </w:p>
          <w:p w14:paraId="297A598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ежегодное число погибших </w:t>
            </w:r>
            <w:r w:rsidRPr="006A5D8B">
              <w:rPr>
                <w:rFonts w:ascii="Times New Roman" w:hAnsi="Times New Roman" w:cs="Times New Roman"/>
              </w:rPr>
              <w:br/>
              <w:t xml:space="preserve">и раненых в ДТП с участием пассажирского транспорта – </w:t>
            </w:r>
            <w:r w:rsidRPr="006A5D8B">
              <w:rPr>
                <w:rFonts w:ascii="Times New Roman" w:hAnsi="Times New Roman" w:cs="Times New Roman"/>
              </w:rPr>
              <w:br/>
              <w:t>0 человек;</w:t>
            </w:r>
          </w:p>
          <w:p w14:paraId="55C9868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63)</w:t>
            </w:r>
          </w:p>
        </w:tc>
        <w:tc>
          <w:tcPr>
            <w:tcW w:w="481" w:type="pct"/>
            <w:tcBorders>
              <w:top w:val="single" w:sz="4" w:space="0" w:color="auto"/>
              <w:left w:val="single" w:sz="4" w:space="0" w:color="auto"/>
              <w:bottom w:val="single" w:sz="4" w:space="0" w:color="auto"/>
              <w:right w:val="single" w:sz="4" w:space="0" w:color="auto"/>
            </w:tcBorders>
            <w:hideMark/>
          </w:tcPr>
          <w:p w14:paraId="2F39E35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5AD48B8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26FA8A7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749F0D2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14C8C97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5E6BA5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2F86A39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B3DF27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728C155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Пунктуальность транспортного обслуживания в 2025 году составила 84%, что обусловлено сходом автобусов с линии по причине технической неисправности и транспортными заторами на улично-дорожной сети города.</w:t>
            </w:r>
          </w:p>
          <w:p w14:paraId="031CE2AA" w14:textId="1820BB7D"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Количество погибших и раненых в ДТП с участием пассажирского транспорта за 2024 – 2025 годы – 0 человек</w:t>
            </w:r>
          </w:p>
        </w:tc>
      </w:tr>
      <w:tr w:rsidR="006A5D8B" w:rsidRPr="006A5D8B" w14:paraId="56EBC0C6"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03E1E93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4.2.2.5. Установка теплых остановочных павильонов</w:t>
            </w:r>
          </w:p>
        </w:tc>
        <w:tc>
          <w:tcPr>
            <w:tcW w:w="1106" w:type="pct"/>
            <w:tcBorders>
              <w:top w:val="single" w:sz="4" w:space="0" w:color="auto"/>
              <w:left w:val="single" w:sz="4" w:space="0" w:color="auto"/>
              <w:bottom w:val="single" w:sz="4" w:space="0" w:color="auto"/>
              <w:right w:val="single" w:sz="4" w:space="0" w:color="auto"/>
            </w:tcBorders>
            <w:hideMark/>
          </w:tcPr>
          <w:p w14:paraId="0CBCB67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установка теплых остановочных павильонов, </w:t>
            </w:r>
          </w:p>
          <w:p w14:paraId="3EAFE4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доля теплых остановочных павильонов, %:</w:t>
            </w:r>
          </w:p>
          <w:p w14:paraId="7CEFE1C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до 20%;</w:t>
            </w:r>
          </w:p>
          <w:p w14:paraId="19B6D06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до 37%;</w:t>
            </w:r>
          </w:p>
          <w:p w14:paraId="1566430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до 53%;</w:t>
            </w:r>
          </w:p>
          <w:p w14:paraId="0F27540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до 80%;</w:t>
            </w:r>
          </w:p>
          <w:p w14:paraId="72CFE94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до 100%</w:t>
            </w:r>
          </w:p>
          <w:p w14:paraId="2D3668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66, 67)</w:t>
            </w:r>
          </w:p>
        </w:tc>
        <w:tc>
          <w:tcPr>
            <w:tcW w:w="481" w:type="pct"/>
            <w:tcBorders>
              <w:top w:val="single" w:sz="4" w:space="0" w:color="auto"/>
              <w:left w:val="single" w:sz="4" w:space="0" w:color="auto"/>
              <w:bottom w:val="single" w:sz="4" w:space="0" w:color="auto"/>
              <w:right w:val="single" w:sz="4" w:space="0" w:color="auto"/>
            </w:tcBorders>
            <w:hideMark/>
          </w:tcPr>
          <w:p w14:paraId="1B48209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3917970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5908B9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3ECC253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38BD91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5B82692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2037 – 2044 годы</w:t>
            </w:r>
          </w:p>
          <w:p w14:paraId="3509F9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AB883D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Мероприятие исполнено.</w:t>
            </w:r>
          </w:p>
          <w:p w14:paraId="0BFFF0F9" w14:textId="3C39572F"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За 2024 – 2025 годы установлено – 86 теплых остановочных павильонов, из них в 2024 году – 23,</w:t>
            </w:r>
            <w:r w:rsidR="00140E63">
              <w:rPr>
                <w:rFonts w:ascii="Times New Roman" w:hAnsi="Times New Roman" w:cs="Times New Roman"/>
              </w:rPr>
              <w:t xml:space="preserve"> </w:t>
            </w:r>
            <w:r w:rsidRPr="006A5D8B">
              <w:rPr>
                <w:rFonts w:ascii="Times New Roman" w:hAnsi="Times New Roman" w:cs="Times New Roman"/>
              </w:rPr>
              <w:t xml:space="preserve">в 2025 году – 63. </w:t>
            </w:r>
          </w:p>
          <w:p w14:paraId="74CC267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теплых остановочных павильонов в 2024 году составила 16,9%, в 2025 году – 45,68%</w:t>
            </w:r>
          </w:p>
        </w:tc>
      </w:tr>
      <w:tr w:rsidR="006A5D8B" w:rsidRPr="006A5D8B" w14:paraId="3B8247E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D4F52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4.2.2.6. Доступность остановок общественного транспорта</w:t>
            </w:r>
          </w:p>
        </w:tc>
        <w:tc>
          <w:tcPr>
            <w:tcW w:w="1106" w:type="pct"/>
            <w:tcBorders>
              <w:top w:val="single" w:sz="4" w:space="0" w:color="auto"/>
              <w:left w:val="single" w:sz="4" w:space="0" w:color="auto"/>
              <w:bottom w:val="single" w:sz="4" w:space="0" w:color="auto"/>
              <w:right w:val="single" w:sz="4" w:space="0" w:color="auto"/>
            </w:tcBorders>
            <w:hideMark/>
          </w:tcPr>
          <w:p w14:paraId="5717528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установка новых остановочных павильонов (в том числе оборудованных электронными табло), </w:t>
            </w:r>
          </w:p>
          <w:p w14:paraId="34C5432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площади застроенной территории города, находящаяся </w:t>
            </w:r>
            <w:r w:rsidRPr="006A5D8B">
              <w:rPr>
                <w:rFonts w:ascii="Times New Roman" w:hAnsi="Times New Roman" w:cs="Times New Roman"/>
              </w:rPr>
              <w:br/>
              <w:t>в нормативном радиусе пешеходной доступности от остановочных пунктов, %:</w:t>
            </w:r>
          </w:p>
          <w:p w14:paraId="0EAF22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до 75%;</w:t>
            </w:r>
          </w:p>
          <w:p w14:paraId="6FCBDD8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до 80%;</w:t>
            </w:r>
          </w:p>
          <w:p w14:paraId="7AFE20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до 83%;</w:t>
            </w:r>
          </w:p>
          <w:p w14:paraId="0238029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до 85%;</w:t>
            </w:r>
          </w:p>
          <w:p w14:paraId="39C7EC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до 95%</w:t>
            </w:r>
          </w:p>
          <w:p w14:paraId="45C75F0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66, 67)</w:t>
            </w:r>
          </w:p>
        </w:tc>
        <w:tc>
          <w:tcPr>
            <w:tcW w:w="481" w:type="pct"/>
            <w:tcBorders>
              <w:top w:val="single" w:sz="4" w:space="0" w:color="auto"/>
              <w:left w:val="single" w:sz="4" w:space="0" w:color="auto"/>
              <w:bottom w:val="single" w:sz="4" w:space="0" w:color="auto"/>
              <w:right w:val="single" w:sz="4" w:space="0" w:color="auto"/>
            </w:tcBorders>
            <w:hideMark/>
          </w:tcPr>
          <w:p w14:paraId="0C94AF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3F0BC7E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4200EEB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38D3B23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2C697F0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63A806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 2024 – 2025 годы установлено 90 остановочных павильонов, из них в 2025 году – 63.</w:t>
            </w:r>
          </w:p>
          <w:p w14:paraId="6D5D32AE" w14:textId="77777777" w:rsidR="006A5D8B" w:rsidRPr="006A5D8B" w:rsidRDefault="006A5D8B" w:rsidP="006A5D8B">
            <w:pPr>
              <w:adjustRightInd w:val="0"/>
              <w:spacing w:after="0" w:line="240" w:lineRule="auto"/>
              <w:rPr>
                <w:rFonts w:ascii="Times New Roman" w:hAnsi="Times New Roman" w:cs="Times New Roman"/>
              </w:rPr>
            </w:pPr>
          </w:p>
          <w:p w14:paraId="2B6E24B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площади застроенной территории города, находящаяся в нормативном радиусе пешеходной доступности от остановочных пунктов в 2024 году составила 42%, в 2025 году – 80%</w:t>
            </w:r>
          </w:p>
        </w:tc>
      </w:tr>
      <w:tr w:rsidR="006A5D8B" w:rsidRPr="006A5D8B" w14:paraId="53FE0B07"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100E67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4.2.2.7. Реализация флагманского проекта «Мобильный город»</w:t>
            </w:r>
          </w:p>
        </w:tc>
        <w:tc>
          <w:tcPr>
            <w:tcW w:w="1106" w:type="pct"/>
            <w:tcBorders>
              <w:top w:val="single" w:sz="4" w:space="0" w:color="auto"/>
              <w:left w:val="single" w:sz="4" w:space="0" w:color="auto"/>
              <w:bottom w:val="single" w:sz="4" w:space="0" w:color="auto"/>
              <w:right w:val="single" w:sz="4" w:space="0" w:color="auto"/>
            </w:tcBorders>
            <w:hideMark/>
          </w:tcPr>
          <w:p w14:paraId="139445A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строительство велосипедных дорожек в период:</w:t>
            </w:r>
          </w:p>
          <w:p w14:paraId="3A40C8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- 2024 – 2026 годы до 8,4 км;</w:t>
            </w:r>
          </w:p>
          <w:p w14:paraId="625F40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- 2027 – 2031 годы до 15,8 км;</w:t>
            </w:r>
          </w:p>
          <w:p w14:paraId="7B35B78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- 2032 – 2036 годы до 8,9 км;</w:t>
            </w:r>
          </w:p>
          <w:p w14:paraId="56CEC4A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- 2037 – 2044 годы до 5,8 км;</w:t>
            </w:r>
          </w:p>
          <w:p w14:paraId="555A47C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- 2045 – 2050 годы до 8,9 км</w:t>
            </w:r>
          </w:p>
          <w:p w14:paraId="0381723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2, 7, 64)</w:t>
            </w:r>
          </w:p>
        </w:tc>
        <w:tc>
          <w:tcPr>
            <w:tcW w:w="481" w:type="pct"/>
            <w:tcBorders>
              <w:top w:val="single" w:sz="4" w:space="0" w:color="auto"/>
              <w:left w:val="single" w:sz="4" w:space="0" w:color="auto"/>
              <w:bottom w:val="single" w:sz="4" w:space="0" w:color="auto"/>
              <w:right w:val="single" w:sz="4" w:space="0" w:color="auto"/>
            </w:tcBorders>
            <w:hideMark/>
          </w:tcPr>
          <w:p w14:paraId="180793A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бюджетные </w:t>
            </w:r>
            <w:r w:rsidRPr="006A5D8B">
              <w:rPr>
                <w:rFonts w:ascii="Times New Roman" w:hAnsi="Times New Roman" w:cs="Times New Roman"/>
              </w:rPr>
              <w:br/>
              <w:t xml:space="preserve">и (или) внебюджетные </w:t>
            </w:r>
          </w:p>
          <w:p w14:paraId="75B8482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39B5F6B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14C765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407BE2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6BB9FA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58BA4AB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7DD13CB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F1280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Мероприятие исполнено частично. </w:t>
            </w:r>
          </w:p>
          <w:p w14:paraId="63D041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к 2026 году.</w:t>
            </w:r>
          </w:p>
          <w:p w14:paraId="47740C1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 2025 год протяженность велосипедных дорожек увеличилась на 4,99 км, из них:</w:t>
            </w:r>
          </w:p>
          <w:p w14:paraId="4A00DFC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«Магистральная дорога на участках: 16 «ЮР» </w:t>
            </w:r>
            <w:r w:rsidRPr="006A5D8B">
              <w:rPr>
                <w:rFonts w:ascii="Times New Roman" w:hAnsi="Times New Roman" w:cs="Times New Roman"/>
              </w:rPr>
              <w:br/>
              <w:t xml:space="preserve">от улицы 3 «ЮР» до примыкания к улице Никольская; к улице 3 «ЮР» от улицы 16 «ЮР» до 18 «ЮР»; улица 18 «ЮР» до 3 «ЮР» до </w:t>
            </w:r>
            <w:r w:rsidRPr="006A5D8B">
              <w:rPr>
                <w:rFonts w:ascii="Times New Roman" w:hAnsi="Times New Roman" w:cs="Times New Roman"/>
              </w:rPr>
              <w:lastRenderedPageBreak/>
              <w:t>примыкания к улице Энгельса в городе Сургуте» – 1,035км;</w:t>
            </w:r>
          </w:p>
          <w:p w14:paraId="1E9637E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«Участок дороги с инженерными сетями улица Усольцева на участке от улицы Шидловского </w:t>
            </w:r>
            <w:r w:rsidRPr="006A5D8B">
              <w:rPr>
                <w:rFonts w:ascii="Times New Roman" w:hAnsi="Times New Roman" w:cs="Times New Roman"/>
              </w:rPr>
              <w:br/>
              <w:t xml:space="preserve">до улицы Семена </w:t>
            </w:r>
            <w:proofErr w:type="spellStart"/>
            <w:r w:rsidRPr="006A5D8B">
              <w:rPr>
                <w:rFonts w:ascii="Times New Roman" w:hAnsi="Times New Roman" w:cs="Times New Roman"/>
              </w:rPr>
              <w:t>Билецкого</w:t>
            </w:r>
            <w:proofErr w:type="spellEnd"/>
            <w:r w:rsidRPr="006A5D8B">
              <w:rPr>
                <w:rFonts w:ascii="Times New Roman" w:hAnsi="Times New Roman" w:cs="Times New Roman"/>
              </w:rPr>
              <w:t xml:space="preserve"> в городе Сургуте» – 0,74 км; </w:t>
            </w:r>
          </w:p>
          <w:p w14:paraId="03EA710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w:t>
            </w:r>
            <w:proofErr w:type="spellStart"/>
            <w:r w:rsidRPr="006A5D8B">
              <w:rPr>
                <w:rFonts w:ascii="Times New Roman" w:hAnsi="Times New Roman" w:cs="Times New Roman"/>
              </w:rPr>
              <w:t>Экопарк</w:t>
            </w:r>
            <w:proofErr w:type="spellEnd"/>
            <w:r w:rsidRPr="006A5D8B">
              <w:rPr>
                <w:rFonts w:ascii="Times New Roman" w:hAnsi="Times New Roman" w:cs="Times New Roman"/>
              </w:rPr>
              <w:t xml:space="preserve"> «За Саймой» – 3,207км</w:t>
            </w:r>
          </w:p>
        </w:tc>
      </w:tr>
      <w:tr w:rsidR="006A5D8B" w:rsidRPr="006A5D8B" w14:paraId="18A61EE9"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53F9F9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4.2.2.8. Организация </w:t>
            </w:r>
            <w:r w:rsidRPr="006A5D8B">
              <w:rPr>
                <w:rFonts w:ascii="Times New Roman" w:hAnsi="Times New Roman" w:cs="Times New Roman"/>
              </w:rPr>
              <w:br/>
              <w:t>и установка средств организации движения пешеходов и велосипедистов</w:t>
            </w:r>
          </w:p>
        </w:tc>
        <w:tc>
          <w:tcPr>
            <w:tcW w:w="1106" w:type="pct"/>
            <w:tcBorders>
              <w:top w:val="single" w:sz="4" w:space="0" w:color="auto"/>
              <w:left w:val="single" w:sz="4" w:space="0" w:color="auto"/>
              <w:bottom w:val="single" w:sz="4" w:space="0" w:color="auto"/>
              <w:right w:val="single" w:sz="4" w:space="0" w:color="auto"/>
            </w:tcBorders>
            <w:hideMark/>
          </w:tcPr>
          <w:p w14:paraId="37DE4FE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установка средств организации движения (дорожные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для инвалидов </w:t>
            </w:r>
            <w:r w:rsidRPr="006A5D8B">
              <w:rPr>
                <w:rFonts w:ascii="Times New Roman" w:hAnsi="Times New Roman" w:cs="Times New Roman"/>
              </w:rPr>
              <w:br/>
              <w:t xml:space="preserve">и иных маломобильных групп населения </w:t>
            </w:r>
            <w:r w:rsidRPr="006A5D8B">
              <w:rPr>
                <w:rFonts w:ascii="Times New Roman" w:hAnsi="Times New Roman" w:cs="Times New Roman"/>
              </w:rPr>
              <w:br/>
              <w:t>(обеспечивает достижение целевых показателей 7, 65)</w:t>
            </w:r>
          </w:p>
        </w:tc>
        <w:tc>
          <w:tcPr>
            <w:tcW w:w="481" w:type="pct"/>
            <w:tcBorders>
              <w:top w:val="single" w:sz="4" w:space="0" w:color="auto"/>
              <w:left w:val="single" w:sz="4" w:space="0" w:color="auto"/>
              <w:bottom w:val="single" w:sz="4" w:space="0" w:color="auto"/>
              <w:right w:val="single" w:sz="4" w:space="0" w:color="auto"/>
            </w:tcBorders>
            <w:hideMark/>
          </w:tcPr>
          <w:p w14:paraId="66AB07B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4A549C7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2B02C9D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506CDD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1113B7E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3C82E9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05577D4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086DFB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7E68E1A9" w14:textId="6E86EAE3"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В 2024 – 2025 годах установлено 861 дорожных знаков; установлено 22 светофорных объекта, на 32 пешеходных переходах созданы условия доступности для инвалидов и маломобильных групп населения, из них в 2025 году установлено 427 дорожных знака, установлено 17 светофорных объектов, на 16 пешеходных переходах созданы условия доступности для инвалидов и маломобильных групп населения – оборудованы системой «Говорящий город»</w:t>
            </w:r>
          </w:p>
        </w:tc>
      </w:tr>
      <w:tr w:rsidR="006A5D8B" w:rsidRPr="006A5D8B" w14:paraId="3BA848BE"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37FC96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4.2.2.9. Обеспечение современных принципов организации мест постоянного и временного хранения личного автотранспорта</w:t>
            </w:r>
          </w:p>
        </w:tc>
        <w:tc>
          <w:tcPr>
            <w:tcW w:w="1106" w:type="pct"/>
            <w:tcBorders>
              <w:top w:val="single" w:sz="4" w:space="0" w:color="auto"/>
              <w:left w:val="single" w:sz="4" w:space="0" w:color="auto"/>
              <w:bottom w:val="single" w:sz="4" w:space="0" w:color="auto"/>
              <w:right w:val="single" w:sz="4" w:space="0" w:color="auto"/>
            </w:tcBorders>
            <w:hideMark/>
          </w:tcPr>
          <w:p w14:paraId="702E4AD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размещение многоуровневых парковок в микрорайонах сложившейся застройки, в том числе при разработке документации по планировке территории, в общем количестве 138,5 тыс. </w:t>
            </w:r>
            <w:proofErr w:type="spellStart"/>
            <w:r w:rsidRPr="006A5D8B">
              <w:rPr>
                <w:rFonts w:ascii="Times New Roman" w:hAnsi="Times New Roman" w:cs="Times New Roman"/>
              </w:rPr>
              <w:t>машино</w:t>
            </w:r>
            <w:proofErr w:type="spellEnd"/>
            <w:r w:rsidRPr="006A5D8B">
              <w:rPr>
                <w:rFonts w:ascii="Times New Roman" w:hAnsi="Times New Roman" w:cs="Times New Roman"/>
              </w:rPr>
              <w:t>-мест;</w:t>
            </w:r>
          </w:p>
          <w:p w14:paraId="3AFAC11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ликвидация 9 объектов ГСК вместимостью 6,6 тыс. мест (обеспечивает достижение целевых показателей 7, 62)</w:t>
            </w:r>
          </w:p>
        </w:tc>
        <w:tc>
          <w:tcPr>
            <w:tcW w:w="481" w:type="pct"/>
            <w:tcBorders>
              <w:top w:val="single" w:sz="4" w:space="0" w:color="auto"/>
              <w:left w:val="single" w:sz="4" w:space="0" w:color="auto"/>
              <w:bottom w:val="single" w:sz="4" w:space="0" w:color="auto"/>
              <w:right w:val="single" w:sz="4" w:space="0" w:color="auto"/>
            </w:tcBorders>
            <w:hideMark/>
          </w:tcPr>
          <w:p w14:paraId="40CEBA9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55D8286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6092446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665695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2BCF14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457FE4B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567515D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64D4CE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315F5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0C70CE6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Своевременно разработаны и утверждены 2 проекта:</w:t>
            </w:r>
          </w:p>
          <w:p w14:paraId="5EAA7B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ПАГ от 03.04.2012 № 2201 «Об утверждении проекта планировки и проекта межевания территории микрорайона № 30 города Сургута. Корректировка» (многоуровневая парковка на 557 м/мест);</w:t>
            </w:r>
          </w:p>
          <w:p w14:paraId="4D3E142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ПАГ от 05.02.2021 № 837 «Об утверждении проекта планировки и проекта межевания территории границах </w:t>
            </w:r>
            <w:proofErr w:type="spellStart"/>
            <w:r w:rsidRPr="006A5D8B">
              <w:rPr>
                <w:rFonts w:ascii="Times New Roman" w:hAnsi="Times New Roman" w:cs="Times New Roman"/>
              </w:rPr>
              <w:t>Нефтеюганское</w:t>
            </w:r>
            <w:proofErr w:type="spellEnd"/>
            <w:r w:rsidRPr="006A5D8B">
              <w:rPr>
                <w:rFonts w:ascii="Times New Roman" w:hAnsi="Times New Roman" w:cs="Times New Roman"/>
              </w:rPr>
              <w:t xml:space="preserve"> шоссе, улиц Маяковского, Профсоюзов, Островского в городе </w:t>
            </w:r>
            <w:r w:rsidRPr="006A5D8B">
              <w:rPr>
                <w:rFonts w:ascii="Times New Roman" w:hAnsi="Times New Roman" w:cs="Times New Roman"/>
              </w:rPr>
              <w:lastRenderedPageBreak/>
              <w:t>Сургуте» (многоуровневая парковка на 526 м/мест).</w:t>
            </w:r>
          </w:p>
          <w:p w14:paraId="619721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Объект «Многоэтажный гараж (</w:t>
            </w:r>
            <w:proofErr w:type="spellStart"/>
            <w:r w:rsidRPr="006A5D8B">
              <w:rPr>
                <w:rFonts w:ascii="Times New Roman" w:hAnsi="Times New Roman" w:cs="Times New Roman"/>
              </w:rPr>
              <w:t>Автокомплекс</w:t>
            </w:r>
            <w:proofErr w:type="spellEnd"/>
            <w:r w:rsidRPr="006A5D8B">
              <w:rPr>
                <w:rFonts w:ascii="Times New Roman" w:hAnsi="Times New Roman" w:cs="Times New Roman"/>
              </w:rPr>
              <w:t xml:space="preserve">), расположенный по адресу: ХМАО-Югра, город Сургут, микрорайон 30, проспект Пролетарский. (Корректировка)» вместимостью 300 </w:t>
            </w:r>
            <w:proofErr w:type="spellStart"/>
            <w:r w:rsidRPr="006A5D8B">
              <w:rPr>
                <w:rFonts w:ascii="Times New Roman" w:hAnsi="Times New Roman" w:cs="Times New Roman"/>
              </w:rPr>
              <w:t>машино</w:t>
            </w:r>
            <w:proofErr w:type="spellEnd"/>
            <w:r w:rsidRPr="006A5D8B">
              <w:rPr>
                <w:rFonts w:ascii="Times New Roman" w:hAnsi="Times New Roman" w:cs="Times New Roman"/>
              </w:rPr>
              <w:t>-мест, расположенный по проспекту Пролетарский, находится в стадии строительства.</w:t>
            </w:r>
          </w:p>
          <w:p w14:paraId="7DE7AB6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Объект «Многоэтажный комплекс «Городской гараж» вместимостью 526 боксов, расположенный </w:t>
            </w:r>
            <w:r w:rsidRPr="006A5D8B">
              <w:rPr>
                <w:rFonts w:ascii="Times New Roman" w:hAnsi="Times New Roman" w:cs="Times New Roman"/>
              </w:rPr>
              <w:br/>
              <w:t>на пересечении улиц Островского и Профсоюзов, находится в стадии строительства</w:t>
            </w:r>
          </w:p>
        </w:tc>
      </w:tr>
      <w:tr w:rsidR="006A5D8B" w:rsidRPr="006A5D8B" w14:paraId="6793AD5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1FB7A4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4.2.3. Мероприятия </w:t>
            </w:r>
            <w:r w:rsidRPr="006A5D8B">
              <w:rPr>
                <w:rFonts w:ascii="Times New Roman" w:hAnsi="Times New Roman" w:cs="Times New Roman"/>
              </w:rPr>
              <w:br/>
              <w:t>по информационно-маркетинговому обеспечению развития транспортной инфраструктуры</w:t>
            </w:r>
          </w:p>
        </w:tc>
        <w:tc>
          <w:tcPr>
            <w:tcW w:w="1106" w:type="pct"/>
            <w:tcBorders>
              <w:top w:val="single" w:sz="4" w:space="0" w:color="auto"/>
              <w:left w:val="single" w:sz="4" w:space="0" w:color="auto"/>
              <w:bottom w:val="single" w:sz="4" w:space="0" w:color="auto"/>
              <w:right w:val="single" w:sz="4" w:space="0" w:color="auto"/>
            </w:tcBorders>
            <w:hideMark/>
          </w:tcPr>
          <w:p w14:paraId="678E42F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62, 63</w:t>
            </w:r>
          </w:p>
        </w:tc>
        <w:tc>
          <w:tcPr>
            <w:tcW w:w="481" w:type="pct"/>
            <w:tcBorders>
              <w:top w:val="single" w:sz="4" w:space="0" w:color="auto"/>
              <w:left w:val="single" w:sz="4" w:space="0" w:color="auto"/>
              <w:bottom w:val="single" w:sz="4" w:space="0" w:color="auto"/>
              <w:right w:val="single" w:sz="4" w:space="0" w:color="auto"/>
            </w:tcBorders>
            <w:hideMark/>
          </w:tcPr>
          <w:p w14:paraId="57ACDE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1DD7C84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7A2BCD2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7D6AE85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96096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5983CCF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05B06A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2F1C3115"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7AD4BABC"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76EFEF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4.2.3.1. Проведение городских конкурсов </w:t>
            </w:r>
          </w:p>
          <w:p w14:paraId="683706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и практических семинаров среди жителей города по созданию уникального стиля отдельных элементов транспортной инфраструктуры (остановочных павильонов, подвижного состава, формы водителей, схем </w:t>
            </w:r>
            <w:r w:rsidRPr="006A5D8B">
              <w:rPr>
                <w:rFonts w:ascii="Times New Roman" w:hAnsi="Times New Roman" w:cs="Times New Roman"/>
              </w:rPr>
              <w:br/>
            </w:r>
            <w:r w:rsidRPr="006A5D8B">
              <w:rPr>
                <w:rFonts w:ascii="Times New Roman" w:hAnsi="Times New Roman" w:cs="Times New Roman"/>
              </w:rPr>
              <w:lastRenderedPageBreak/>
              <w:t xml:space="preserve">и информационных табло, вело-схем, вело-парковок и другое) </w:t>
            </w:r>
          </w:p>
        </w:tc>
        <w:tc>
          <w:tcPr>
            <w:tcW w:w="1106" w:type="pct"/>
            <w:tcBorders>
              <w:top w:val="single" w:sz="4" w:space="0" w:color="auto"/>
              <w:left w:val="single" w:sz="4" w:space="0" w:color="auto"/>
              <w:bottom w:val="single" w:sz="4" w:space="0" w:color="auto"/>
              <w:right w:val="single" w:sz="4" w:space="0" w:color="auto"/>
            </w:tcBorders>
          </w:tcPr>
          <w:p w14:paraId="21FFF5C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организованны мероприятия </w:t>
            </w:r>
            <w:r w:rsidRPr="006A5D8B">
              <w:rPr>
                <w:rFonts w:ascii="Times New Roman" w:hAnsi="Times New Roman" w:cs="Times New Roman"/>
              </w:rPr>
              <w:br/>
              <w:t xml:space="preserve">по созданию уникального стиля отдельных элементов транспортной инфраструктуры – </w:t>
            </w:r>
            <w:r w:rsidRPr="006A5D8B">
              <w:rPr>
                <w:rFonts w:ascii="Times New Roman" w:hAnsi="Times New Roman" w:cs="Times New Roman"/>
              </w:rPr>
              <w:br/>
              <w:t xml:space="preserve">не менее 1 раза в год </w:t>
            </w:r>
            <w:r w:rsidRPr="006A5D8B">
              <w:rPr>
                <w:rFonts w:ascii="Times New Roman" w:hAnsi="Times New Roman" w:cs="Times New Roman"/>
              </w:rPr>
              <w:br/>
              <w:t>(обеспечивает достижение целевых показателей 7, 62, 63)</w:t>
            </w:r>
          </w:p>
          <w:p w14:paraId="73856288" w14:textId="77777777" w:rsidR="006A5D8B" w:rsidRPr="006A5D8B" w:rsidRDefault="006A5D8B" w:rsidP="006A5D8B">
            <w:pPr>
              <w:adjustRightInd w:val="0"/>
              <w:spacing w:after="0" w:line="240" w:lineRule="auto"/>
              <w:rPr>
                <w:rFonts w:ascii="Times New Roman" w:hAnsi="Times New Roman" w:cs="Times New Roman"/>
              </w:rPr>
            </w:pPr>
          </w:p>
        </w:tc>
        <w:tc>
          <w:tcPr>
            <w:tcW w:w="481" w:type="pct"/>
            <w:tcBorders>
              <w:top w:val="single" w:sz="4" w:space="0" w:color="auto"/>
              <w:left w:val="single" w:sz="4" w:space="0" w:color="auto"/>
              <w:bottom w:val="single" w:sz="4" w:space="0" w:color="auto"/>
              <w:right w:val="single" w:sz="4" w:space="0" w:color="auto"/>
            </w:tcBorders>
            <w:hideMark/>
          </w:tcPr>
          <w:p w14:paraId="5F21E9E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3317FFF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3AC2880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53E97FA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3FD4422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4CFB9DE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6BE478E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37004B8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215D76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Выполнено </w:t>
            </w:r>
            <w:proofErr w:type="spellStart"/>
            <w:r w:rsidRPr="006A5D8B">
              <w:rPr>
                <w:rFonts w:ascii="Times New Roman" w:hAnsi="Times New Roman" w:cs="Times New Roman"/>
              </w:rPr>
              <w:t>брендирование</w:t>
            </w:r>
            <w:proofErr w:type="spellEnd"/>
            <w:r w:rsidRPr="006A5D8B">
              <w:rPr>
                <w:rFonts w:ascii="Times New Roman" w:hAnsi="Times New Roman" w:cs="Times New Roman"/>
              </w:rPr>
              <w:t xml:space="preserve"> 69 автобусов </w:t>
            </w:r>
            <w:r w:rsidRPr="006A5D8B">
              <w:rPr>
                <w:rFonts w:ascii="Times New Roman" w:hAnsi="Times New Roman" w:cs="Times New Roman"/>
              </w:rPr>
              <w:br/>
              <w:t xml:space="preserve">АО «СПОПАТ». Также на 106 автобусах </w:t>
            </w:r>
            <w:r w:rsidRPr="006A5D8B">
              <w:rPr>
                <w:rFonts w:ascii="Times New Roman" w:hAnsi="Times New Roman" w:cs="Times New Roman"/>
              </w:rPr>
              <w:br/>
              <w:t xml:space="preserve">АО «СПОПАТ» размещена надпись: «Городской автобус» </w:t>
            </w:r>
          </w:p>
          <w:p w14:paraId="198E1552"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00DF714C"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E0CB73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4.2.3.2. Содействие развитию системы партнерства </w:t>
            </w:r>
            <w:r w:rsidRPr="006A5D8B">
              <w:rPr>
                <w:rFonts w:ascii="Times New Roman" w:hAnsi="Times New Roman" w:cs="Times New Roman"/>
              </w:rPr>
              <w:br/>
              <w:t xml:space="preserve">с открытыми геоинформационными сервисами для повышения уровня комфорта </w:t>
            </w:r>
            <w:r w:rsidRPr="006A5D8B">
              <w:rPr>
                <w:rFonts w:ascii="Times New Roman" w:hAnsi="Times New Roman" w:cs="Times New Roman"/>
              </w:rPr>
              <w:br/>
              <w:t xml:space="preserve">и информирования жителей и туристов по использованию цифровой модели транспортной инфраструктуры города  </w:t>
            </w:r>
          </w:p>
        </w:tc>
        <w:tc>
          <w:tcPr>
            <w:tcW w:w="1106" w:type="pct"/>
            <w:tcBorders>
              <w:top w:val="single" w:sz="4" w:space="0" w:color="auto"/>
              <w:left w:val="single" w:sz="4" w:space="0" w:color="auto"/>
              <w:bottom w:val="single" w:sz="4" w:space="0" w:color="auto"/>
              <w:right w:val="single" w:sz="4" w:space="0" w:color="auto"/>
            </w:tcBorders>
            <w:hideMark/>
          </w:tcPr>
          <w:p w14:paraId="58DE32D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предоставление актуализированной информации открытыми геоинформационными сервисами </w:t>
            </w:r>
            <w:r w:rsidRPr="006A5D8B">
              <w:rPr>
                <w:rFonts w:ascii="Times New Roman" w:hAnsi="Times New Roman" w:cs="Times New Roman"/>
              </w:rPr>
              <w:br/>
              <w:t xml:space="preserve">для развития цифровой модели транспортной инфраструктуры города, ежегодно </w:t>
            </w:r>
            <w:r w:rsidRPr="006A5D8B">
              <w:rPr>
                <w:rFonts w:ascii="Times New Roman" w:hAnsi="Times New Roman" w:cs="Times New Roman"/>
              </w:rPr>
              <w:br/>
              <w:t>(обеспечивает достижение целевых показателей 7, 62, 63)</w:t>
            </w:r>
          </w:p>
        </w:tc>
        <w:tc>
          <w:tcPr>
            <w:tcW w:w="481" w:type="pct"/>
            <w:tcBorders>
              <w:top w:val="single" w:sz="4" w:space="0" w:color="auto"/>
              <w:left w:val="single" w:sz="4" w:space="0" w:color="auto"/>
              <w:bottom w:val="single" w:sz="4" w:space="0" w:color="auto"/>
              <w:right w:val="single" w:sz="4" w:space="0" w:color="auto"/>
            </w:tcBorders>
            <w:hideMark/>
          </w:tcPr>
          <w:p w14:paraId="5F523FB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7163643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0D085A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1490A65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C4959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4FE48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5A36DA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0564AAA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01F3CCB2" w14:textId="791228E0"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постоянной основе ведется работа </w:t>
            </w:r>
            <w:r w:rsidRPr="006A5D8B">
              <w:rPr>
                <w:rFonts w:ascii="Times New Roman" w:hAnsi="Times New Roman" w:cs="Times New Roman"/>
              </w:rPr>
              <w:br/>
              <w:t>по взаимодействию с МКУ «Управление информационных технологий и связи города Сургута» по предоставлению информации для размещения в ГИС «Дороги Югры» в части ремонта и содержания автомобильных дорог.</w:t>
            </w:r>
          </w:p>
          <w:p w14:paraId="01007E1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геоинформационной системе 2 ГИС размещена информация об остановочных комплексах </w:t>
            </w:r>
            <w:r w:rsidRPr="006A5D8B">
              <w:rPr>
                <w:rFonts w:ascii="Times New Roman" w:hAnsi="Times New Roman" w:cs="Times New Roman"/>
              </w:rPr>
              <w:br/>
              <w:t xml:space="preserve">и маршрутах движения общественного транспорта. </w:t>
            </w:r>
          </w:p>
          <w:p w14:paraId="0AF1FF6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Выполняется установка (замена) дорожных знаков туристской навигации. В 2025 году установлено </w:t>
            </w:r>
            <w:r w:rsidRPr="006A5D8B">
              <w:rPr>
                <w:rFonts w:ascii="Times New Roman" w:hAnsi="Times New Roman" w:cs="Times New Roman"/>
              </w:rPr>
              <w:br/>
              <w:t>11 дорожных знаков</w:t>
            </w:r>
          </w:p>
        </w:tc>
      </w:tr>
      <w:tr w:rsidR="006A5D8B" w:rsidRPr="006A5D8B" w14:paraId="7C558B57" w14:textId="77777777" w:rsidTr="006A5D8B">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170A2C6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4.3. Вектор «Жилищный фонд»</w:t>
            </w:r>
          </w:p>
        </w:tc>
      </w:tr>
      <w:tr w:rsidR="006A5D8B" w:rsidRPr="006A5D8B" w14:paraId="308C2D5D"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78CF7B0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4.3.1. Мероприятия </w:t>
            </w:r>
            <w:r w:rsidRPr="006A5D8B">
              <w:rPr>
                <w:rFonts w:ascii="Times New Roman" w:hAnsi="Times New Roman" w:cs="Times New Roman"/>
              </w:rPr>
              <w:br/>
              <w:t>по нормативно-правовому, организационному обеспечению, регулированию развития жилищной сферы</w:t>
            </w:r>
          </w:p>
        </w:tc>
        <w:tc>
          <w:tcPr>
            <w:tcW w:w="1106" w:type="pct"/>
            <w:tcBorders>
              <w:top w:val="single" w:sz="4" w:space="0" w:color="auto"/>
              <w:left w:val="single" w:sz="4" w:space="0" w:color="auto"/>
              <w:bottom w:val="single" w:sz="4" w:space="0" w:color="auto"/>
              <w:right w:val="single" w:sz="4" w:space="0" w:color="auto"/>
            </w:tcBorders>
            <w:hideMark/>
          </w:tcPr>
          <w:p w14:paraId="4AB00EC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68, 69, 70, 71</w:t>
            </w:r>
          </w:p>
        </w:tc>
        <w:tc>
          <w:tcPr>
            <w:tcW w:w="481" w:type="pct"/>
            <w:tcBorders>
              <w:top w:val="single" w:sz="4" w:space="0" w:color="auto"/>
              <w:left w:val="single" w:sz="4" w:space="0" w:color="auto"/>
              <w:bottom w:val="single" w:sz="4" w:space="0" w:color="auto"/>
              <w:right w:val="single" w:sz="4" w:space="0" w:color="auto"/>
            </w:tcBorders>
            <w:hideMark/>
          </w:tcPr>
          <w:p w14:paraId="5F3350D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4EB1279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7D47A8E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4126E3A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BF974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7BF87BF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06B7B40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50824489"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1229A92B"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0CB50A5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4.3.1.1. Подготовка изменений, дополнений </w:t>
            </w:r>
            <w:r w:rsidRPr="006A5D8B">
              <w:rPr>
                <w:rFonts w:ascii="Times New Roman" w:hAnsi="Times New Roman" w:cs="Times New Roman"/>
              </w:rPr>
              <w:br/>
              <w:t xml:space="preserve">по вопросам развития жилищной сферы, обеспечения жильем </w:t>
            </w:r>
            <w:r w:rsidRPr="006A5D8B">
              <w:rPr>
                <w:rFonts w:ascii="Times New Roman" w:hAnsi="Times New Roman" w:cs="Times New Roman"/>
              </w:rPr>
              <w:br/>
            </w:r>
            <w:r w:rsidRPr="006A5D8B">
              <w:rPr>
                <w:rFonts w:ascii="Times New Roman" w:hAnsi="Times New Roman" w:cs="Times New Roman"/>
              </w:rPr>
              <w:lastRenderedPageBreak/>
              <w:t>в соответствующую муниципальную программу</w:t>
            </w:r>
          </w:p>
        </w:tc>
        <w:tc>
          <w:tcPr>
            <w:tcW w:w="1106" w:type="pct"/>
            <w:tcBorders>
              <w:top w:val="single" w:sz="4" w:space="0" w:color="auto"/>
              <w:left w:val="single" w:sz="4" w:space="0" w:color="auto"/>
              <w:bottom w:val="single" w:sz="4" w:space="0" w:color="auto"/>
              <w:right w:val="single" w:sz="4" w:space="0" w:color="auto"/>
            </w:tcBorders>
            <w:hideMark/>
          </w:tcPr>
          <w:p w14:paraId="185ACFB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утверждение корректировок соответствующих муниципальных программ </w:t>
            </w:r>
            <w:r w:rsidRPr="006A5D8B">
              <w:rPr>
                <w:rFonts w:ascii="Times New Roman" w:hAnsi="Times New Roman" w:cs="Times New Roman"/>
              </w:rPr>
              <w:br/>
              <w:t>(обеспечивает достижение целевых показателей 68, 69, 70, 71)</w:t>
            </w:r>
          </w:p>
        </w:tc>
        <w:tc>
          <w:tcPr>
            <w:tcW w:w="481" w:type="pct"/>
            <w:tcBorders>
              <w:top w:val="single" w:sz="4" w:space="0" w:color="auto"/>
              <w:left w:val="single" w:sz="4" w:space="0" w:color="auto"/>
              <w:bottom w:val="single" w:sz="4" w:space="0" w:color="auto"/>
              <w:right w:val="single" w:sz="4" w:space="0" w:color="auto"/>
            </w:tcBorders>
            <w:hideMark/>
          </w:tcPr>
          <w:p w14:paraId="6EDED7E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hideMark/>
          </w:tcPr>
          <w:p w14:paraId="760E670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21935FC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DCDD58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4C8517B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8EAF35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588604C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28714A2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AF989D6" w14:textId="65EF3832"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Своевременно внесены изменения в постановление Администрации города от 13.12.2024 № 6724 «Об утверждении муниципальной программы «Развитие жилищной </w:t>
            </w:r>
            <w:r w:rsidRPr="006A5D8B">
              <w:rPr>
                <w:rFonts w:ascii="Times New Roman" w:hAnsi="Times New Roman" w:cs="Times New Roman"/>
              </w:rPr>
              <w:lastRenderedPageBreak/>
              <w:t>сферы в городе Сургуте» (от 10.04.2025 № 1685, 16.09.2025 № 5796)</w:t>
            </w:r>
          </w:p>
        </w:tc>
      </w:tr>
      <w:tr w:rsidR="006A5D8B" w:rsidRPr="006A5D8B" w14:paraId="5FB46200"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34B829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4.3.1.2. Подготовка </w:t>
            </w:r>
          </w:p>
          <w:p w14:paraId="62DE3FA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и направление предложений для включения в перечень домов, подлежащих капитальному ремонту </w:t>
            </w:r>
            <w:r w:rsidRPr="006A5D8B">
              <w:rPr>
                <w:rFonts w:ascii="Times New Roman" w:hAnsi="Times New Roman" w:cs="Times New Roman"/>
              </w:rPr>
              <w:br/>
              <w:t xml:space="preserve">в соответствии </w:t>
            </w:r>
            <w:r w:rsidRPr="006A5D8B">
              <w:rPr>
                <w:rFonts w:ascii="Times New Roman" w:hAnsi="Times New Roman" w:cs="Times New Roman"/>
              </w:rPr>
              <w:br/>
              <w:t>с краткосрочным планом Югорского фонда капитального ремонта</w:t>
            </w:r>
          </w:p>
        </w:tc>
        <w:tc>
          <w:tcPr>
            <w:tcW w:w="1106" w:type="pct"/>
            <w:tcBorders>
              <w:top w:val="single" w:sz="4" w:space="0" w:color="auto"/>
              <w:left w:val="single" w:sz="4" w:space="0" w:color="auto"/>
              <w:bottom w:val="single" w:sz="4" w:space="0" w:color="auto"/>
              <w:right w:val="single" w:sz="4" w:space="0" w:color="auto"/>
            </w:tcBorders>
            <w:hideMark/>
          </w:tcPr>
          <w:p w14:paraId="033E127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подготовка предложений для включения в перечень домов, подлежащих капитальному ремонту в соответствии с краткосрочным планом Югорского фонда капитального ремонта, – </w:t>
            </w:r>
            <w:r w:rsidRPr="006A5D8B">
              <w:rPr>
                <w:rFonts w:ascii="Times New Roman" w:hAnsi="Times New Roman" w:cs="Times New Roman"/>
              </w:rPr>
              <w:br/>
              <w:t xml:space="preserve">1 мероприятие ежегодно </w:t>
            </w:r>
            <w:r w:rsidRPr="006A5D8B">
              <w:rPr>
                <w:rFonts w:ascii="Times New Roman" w:hAnsi="Times New Roman" w:cs="Times New Roman"/>
              </w:rPr>
              <w:br/>
              <w:t>(обеспечивает достижение целевого показателя 70)</w:t>
            </w:r>
          </w:p>
        </w:tc>
        <w:tc>
          <w:tcPr>
            <w:tcW w:w="481" w:type="pct"/>
            <w:tcBorders>
              <w:top w:val="single" w:sz="4" w:space="0" w:color="auto"/>
              <w:left w:val="single" w:sz="4" w:space="0" w:color="auto"/>
              <w:bottom w:val="single" w:sz="4" w:space="0" w:color="auto"/>
              <w:right w:val="single" w:sz="4" w:space="0" w:color="auto"/>
            </w:tcBorders>
            <w:hideMark/>
          </w:tcPr>
          <w:p w14:paraId="7F5621C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265BFB3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31C11E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58BC3D8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4891A8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16FD209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07D901A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2B2021C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Мероприятие исполнено. </w:t>
            </w:r>
          </w:p>
          <w:p w14:paraId="0ABBBFA9" w14:textId="21BEA2DC"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За 2024 – 2025 годы состоялось 12 заседаний комиссий по установлению необходимости проведения капитального ремонта общего имущества в многоквартирных домах, из них в 2025 году – 8 заседаний (05.03.2025, 17.04.2025, 16.05.2025, 20.06.2025, 07.08.2025, 29.10.2025, 12.12.2025, 25.12.2025), рассмотрены предложения в отношении 20 домов (всего)</w:t>
            </w:r>
          </w:p>
        </w:tc>
      </w:tr>
      <w:tr w:rsidR="006A5D8B" w:rsidRPr="006A5D8B" w14:paraId="51F9234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6208F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4.3.2. Мероприятия </w:t>
            </w:r>
            <w:r w:rsidRPr="006A5D8B">
              <w:rPr>
                <w:rFonts w:ascii="Times New Roman" w:hAnsi="Times New Roman" w:cs="Times New Roman"/>
              </w:rPr>
              <w:br/>
              <w:t>по инфраструктурному обеспечению развития жилищной сферы</w:t>
            </w:r>
          </w:p>
        </w:tc>
        <w:tc>
          <w:tcPr>
            <w:tcW w:w="1106" w:type="pct"/>
            <w:tcBorders>
              <w:top w:val="single" w:sz="4" w:space="0" w:color="auto"/>
              <w:left w:val="single" w:sz="4" w:space="0" w:color="auto"/>
              <w:bottom w:val="single" w:sz="4" w:space="0" w:color="auto"/>
              <w:right w:val="single" w:sz="4" w:space="0" w:color="auto"/>
            </w:tcBorders>
            <w:hideMark/>
          </w:tcPr>
          <w:p w14:paraId="4A24E17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2, 7, 68, 69, 70, 71</w:t>
            </w:r>
          </w:p>
        </w:tc>
        <w:tc>
          <w:tcPr>
            <w:tcW w:w="481" w:type="pct"/>
            <w:tcBorders>
              <w:top w:val="single" w:sz="4" w:space="0" w:color="auto"/>
              <w:left w:val="single" w:sz="4" w:space="0" w:color="auto"/>
              <w:bottom w:val="single" w:sz="4" w:space="0" w:color="auto"/>
              <w:right w:val="single" w:sz="4" w:space="0" w:color="auto"/>
            </w:tcBorders>
            <w:hideMark/>
          </w:tcPr>
          <w:p w14:paraId="03E99FA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349F21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57C24B4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53CEBE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3D7AC0C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94240E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6DC090A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0F79E2A9"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62AD0076"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5DCAD88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4.3.2.1. Создание условий для реализации программы </w:t>
            </w:r>
          </w:p>
          <w:p w14:paraId="49E23B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благоустройству дворовых территорий </w:t>
            </w:r>
          </w:p>
        </w:tc>
        <w:tc>
          <w:tcPr>
            <w:tcW w:w="1106" w:type="pct"/>
            <w:tcBorders>
              <w:top w:val="single" w:sz="4" w:space="0" w:color="auto"/>
              <w:left w:val="single" w:sz="4" w:space="0" w:color="auto"/>
              <w:bottom w:val="single" w:sz="4" w:space="0" w:color="auto"/>
              <w:right w:val="single" w:sz="4" w:space="0" w:color="auto"/>
            </w:tcBorders>
            <w:hideMark/>
          </w:tcPr>
          <w:p w14:paraId="07101E7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благоустроено дворовых территорий к 2050 году – 354 ед.:</w:t>
            </w:r>
          </w:p>
          <w:p w14:paraId="106CC99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благоустроено 133 объекта;</w:t>
            </w:r>
          </w:p>
          <w:p w14:paraId="387D847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благоустроено 164 объекта;</w:t>
            </w:r>
          </w:p>
          <w:p w14:paraId="424F72F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2037 году – благоустроено 214 объектов;</w:t>
            </w:r>
          </w:p>
          <w:p w14:paraId="7CFA4E3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благоустроено 294 объекта;</w:t>
            </w:r>
          </w:p>
          <w:p w14:paraId="2998523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благоустроено 354 объекта</w:t>
            </w:r>
          </w:p>
          <w:p w14:paraId="539658D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71)</w:t>
            </w:r>
          </w:p>
        </w:tc>
        <w:tc>
          <w:tcPr>
            <w:tcW w:w="481" w:type="pct"/>
            <w:tcBorders>
              <w:top w:val="single" w:sz="4" w:space="0" w:color="auto"/>
              <w:left w:val="single" w:sz="4" w:space="0" w:color="auto"/>
              <w:bottom w:val="single" w:sz="4" w:space="0" w:color="auto"/>
              <w:right w:val="single" w:sz="4" w:space="0" w:color="auto"/>
            </w:tcBorders>
            <w:hideMark/>
          </w:tcPr>
          <w:p w14:paraId="49DB735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02E5C4A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43B5020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tc>
        <w:tc>
          <w:tcPr>
            <w:tcW w:w="577" w:type="pct"/>
            <w:tcBorders>
              <w:top w:val="single" w:sz="4" w:space="0" w:color="auto"/>
              <w:left w:val="single" w:sz="4" w:space="0" w:color="auto"/>
              <w:bottom w:val="single" w:sz="4" w:space="0" w:color="auto"/>
              <w:right w:val="single" w:sz="4" w:space="0" w:color="auto"/>
            </w:tcBorders>
            <w:hideMark/>
          </w:tcPr>
          <w:p w14:paraId="121C4A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6267927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3A6A13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1282B6A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BA541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tcPr>
          <w:p w14:paraId="4DC7797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788AED0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к 2026 году.</w:t>
            </w:r>
          </w:p>
          <w:p w14:paraId="04B3B42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2024-2025 годы благоустроено 27 дворовых территорий, из них в 2025 году – 14 дворовых территорий (13 территорий в рамках МП «Комфортная городская среда в городе Сургуте» </w:t>
            </w:r>
            <w:r w:rsidRPr="006A5D8B">
              <w:rPr>
                <w:rFonts w:ascii="Times New Roman" w:hAnsi="Times New Roman" w:cs="Times New Roman"/>
              </w:rPr>
              <w:br/>
              <w:t xml:space="preserve">и 1 территория в рамках инициативного проекта). </w:t>
            </w:r>
          </w:p>
          <w:p w14:paraId="7D13263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Нарастающим итогом благоустроено 128 дворовых территорий. Исполнение 96%</w:t>
            </w:r>
          </w:p>
        </w:tc>
      </w:tr>
      <w:tr w:rsidR="006A5D8B" w:rsidRPr="006A5D8B" w14:paraId="088D3D20"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1F7A6F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4.3.2.2. Переселение граждан из ветхого </w:t>
            </w:r>
            <w:r w:rsidRPr="006A5D8B">
              <w:rPr>
                <w:rFonts w:ascii="Times New Roman" w:hAnsi="Times New Roman" w:cs="Times New Roman"/>
              </w:rPr>
              <w:br/>
              <w:t>и аварийного фонда</w:t>
            </w:r>
          </w:p>
        </w:tc>
        <w:tc>
          <w:tcPr>
            <w:tcW w:w="1106" w:type="pct"/>
            <w:tcBorders>
              <w:top w:val="single" w:sz="4" w:space="0" w:color="auto"/>
              <w:left w:val="single" w:sz="4" w:space="0" w:color="auto"/>
              <w:bottom w:val="single" w:sz="4" w:space="0" w:color="auto"/>
              <w:right w:val="single" w:sz="4" w:space="0" w:color="auto"/>
            </w:tcBorders>
            <w:hideMark/>
          </w:tcPr>
          <w:p w14:paraId="34CDA52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переселенных семей из домов, признанных аварийными </w:t>
            </w:r>
            <w:r w:rsidRPr="006A5D8B">
              <w:rPr>
                <w:rFonts w:ascii="Times New Roman" w:hAnsi="Times New Roman" w:cs="Times New Roman"/>
              </w:rPr>
              <w:br/>
              <w:t xml:space="preserve">и подлежащими сносу, а также из домов, являющихся ветхими, и из жилых помещений, непригодных </w:t>
            </w:r>
            <w:r w:rsidRPr="006A5D8B">
              <w:rPr>
                <w:rFonts w:ascii="Times New Roman" w:hAnsi="Times New Roman" w:cs="Times New Roman"/>
              </w:rPr>
              <w:br/>
              <w:t xml:space="preserve">для проживания от общего количества семей, проживающих в таких домах в 2024 году – 100% </w:t>
            </w:r>
          </w:p>
          <w:p w14:paraId="50469F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68, 69)</w:t>
            </w:r>
          </w:p>
        </w:tc>
        <w:tc>
          <w:tcPr>
            <w:tcW w:w="481" w:type="pct"/>
            <w:tcBorders>
              <w:top w:val="single" w:sz="4" w:space="0" w:color="auto"/>
              <w:left w:val="single" w:sz="4" w:space="0" w:color="auto"/>
              <w:bottom w:val="single" w:sz="4" w:space="0" w:color="auto"/>
              <w:right w:val="single" w:sz="4" w:space="0" w:color="auto"/>
            </w:tcBorders>
            <w:hideMark/>
          </w:tcPr>
          <w:p w14:paraId="406DE1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525F9E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395206C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год</w:t>
            </w:r>
          </w:p>
        </w:tc>
        <w:tc>
          <w:tcPr>
            <w:tcW w:w="577" w:type="pct"/>
            <w:tcBorders>
              <w:top w:val="single" w:sz="4" w:space="0" w:color="auto"/>
              <w:left w:val="single" w:sz="4" w:space="0" w:color="auto"/>
              <w:bottom w:val="single" w:sz="4" w:space="0" w:color="auto"/>
              <w:right w:val="single" w:sz="4" w:space="0" w:color="auto"/>
            </w:tcBorders>
            <w:hideMark/>
          </w:tcPr>
          <w:p w14:paraId="1ADAB05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tcBorders>
              <w:top w:val="single" w:sz="4" w:space="0" w:color="auto"/>
              <w:left w:val="single" w:sz="4" w:space="0" w:color="auto"/>
              <w:bottom w:val="single" w:sz="4" w:space="0" w:color="auto"/>
              <w:right w:val="single" w:sz="4" w:space="0" w:color="auto"/>
            </w:tcBorders>
          </w:tcPr>
          <w:p w14:paraId="52AB243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0A981C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за 2024-2025 годы составила 100%, из них в 2024 году 78,4%</w:t>
            </w:r>
          </w:p>
        </w:tc>
      </w:tr>
      <w:tr w:rsidR="006A5D8B" w:rsidRPr="006A5D8B" w14:paraId="645C9F95" w14:textId="77777777" w:rsidTr="006A5D8B">
        <w:trPr>
          <w:trHeight w:val="20"/>
        </w:trPr>
        <w:tc>
          <w:tcPr>
            <w:tcW w:w="768" w:type="pct"/>
            <w:vMerge w:val="restart"/>
            <w:tcBorders>
              <w:top w:val="single" w:sz="4" w:space="0" w:color="auto"/>
              <w:left w:val="single" w:sz="4" w:space="0" w:color="auto"/>
              <w:bottom w:val="single" w:sz="4" w:space="0" w:color="auto"/>
              <w:right w:val="single" w:sz="4" w:space="0" w:color="auto"/>
            </w:tcBorders>
            <w:hideMark/>
          </w:tcPr>
          <w:p w14:paraId="2D6EA2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4.3.2.3. Улучшение жилищных условий граждан</w:t>
            </w:r>
          </w:p>
        </w:tc>
        <w:tc>
          <w:tcPr>
            <w:tcW w:w="1106" w:type="pct"/>
            <w:tcBorders>
              <w:top w:val="single" w:sz="4" w:space="0" w:color="auto"/>
              <w:left w:val="single" w:sz="4" w:space="0" w:color="auto"/>
              <w:bottom w:val="single" w:sz="4" w:space="0" w:color="auto"/>
              <w:right w:val="single" w:sz="4" w:space="0" w:color="auto"/>
            </w:tcBorders>
            <w:hideMark/>
          </w:tcPr>
          <w:p w14:paraId="085F08B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69</w:t>
            </w:r>
          </w:p>
        </w:tc>
        <w:tc>
          <w:tcPr>
            <w:tcW w:w="481" w:type="pct"/>
            <w:vMerge w:val="restart"/>
            <w:tcBorders>
              <w:top w:val="single" w:sz="4" w:space="0" w:color="auto"/>
              <w:left w:val="single" w:sz="4" w:space="0" w:color="auto"/>
              <w:bottom w:val="single" w:sz="4" w:space="0" w:color="auto"/>
              <w:right w:val="single" w:sz="4" w:space="0" w:color="auto"/>
            </w:tcBorders>
            <w:hideMark/>
          </w:tcPr>
          <w:p w14:paraId="40DD1F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7E09A51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vMerge w:val="restart"/>
            <w:tcBorders>
              <w:top w:val="single" w:sz="4" w:space="0" w:color="auto"/>
              <w:left w:val="single" w:sz="4" w:space="0" w:color="auto"/>
              <w:bottom w:val="single" w:sz="4" w:space="0" w:color="auto"/>
              <w:right w:val="single" w:sz="4" w:space="0" w:color="auto"/>
            </w:tcBorders>
            <w:hideMark/>
          </w:tcPr>
          <w:p w14:paraId="530FC09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vMerge w:val="restart"/>
            <w:tcBorders>
              <w:top w:val="single" w:sz="4" w:space="0" w:color="auto"/>
              <w:left w:val="single" w:sz="4" w:space="0" w:color="auto"/>
              <w:bottom w:val="single" w:sz="4" w:space="0" w:color="auto"/>
              <w:right w:val="single" w:sz="4" w:space="0" w:color="auto"/>
            </w:tcBorders>
            <w:hideMark/>
          </w:tcPr>
          <w:p w14:paraId="1E5D561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7DBBE73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2CA26B1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6DF450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50AE756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vMerge w:val="restart"/>
            <w:tcBorders>
              <w:top w:val="single" w:sz="4" w:space="0" w:color="auto"/>
              <w:left w:val="single" w:sz="4" w:space="0" w:color="auto"/>
              <w:right w:val="single" w:sz="4" w:space="0" w:color="auto"/>
            </w:tcBorders>
          </w:tcPr>
          <w:p w14:paraId="4FDBDD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40E03BB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улучшили жилищные условия 552 семьи, из них:</w:t>
            </w:r>
          </w:p>
          <w:p w14:paraId="7560425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1) число молодых семей и иных категорий, получивших жилые помещения и улучшивших жилищные условия 454 семьи:</w:t>
            </w:r>
          </w:p>
          <w:p w14:paraId="08DDA91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- 8 молодых семей;</w:t>
            </w:r>
          </w:p>
          <w:p w14:paraId="3AABEA7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- 3 ветерана боевых действий;</w:t>
            </w:r>
          </w:p>
          <w:p w14:paraId="704F73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- 4 инвалида;</w:t>
            </w:r>
          </w:p>
          <w:p w14:paraId="331AA11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- 107 семей с детьми;</w:t>
            </w:r>
          </w:p>
          <w:p w14:paraId="1FA2E7E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- 26 участников СВО;</w:t>
            </w:r>
          </w:p>
          <w:p w14:paraId="47A7DF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- 102 многодетные семьи;</w:t>
            </w:r>
          </w:p>
          <w:p w14:paraId="0E42064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- 37 граждан, жилые помещения которых стали непригодными для проживания в результате чрезвычайных ситуаций, работники бюджетных учреждений;</w:t>
            </w:r>
          </w:p>
          <w:p w14:paraId="15F8ACB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- 17 семей, относящиеся к категориям граждан, попавших в трудную жизненную ситуацию, сотрудники правоохранительных органов, работники, органов местного самоуправления, граждане, проживающие в коммунальных квартирах, обеспеченные жилыми помещениями на условиях договора коммерческого найма; </w:t>
            </w:r>
          </w:p>
          <w:p w14:paraId="00069B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- 16 семей, нуждающиеся в улучшении жилищных условий, обеспеченные жилыми помещениями </w:t>
            </w:r>
            <w:r w:rsidRPr="006A5D8B">
              <w:rPr>
                <w:rFonts w:ascii="Times New Roman" w:hAnsi="Times New Roman" w:cs="Times New Roman"/>
              </w:rPr>
              <w:br/>
              <w:t xml:space="preserve">на условиях договора социального найма; </w:t>
            </w:r>
          </w:p>
          <w:p w14:paraId="189417F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- 35 семей, обеспеченные жилыми помещениями </w:t>
            </w:r>
          </w:p>
          <w:p w14:paraId="04670D7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наемном доме социального использования;</w:t>
            </w:r>
          </w:p>
          <w:p w14:paraId="007C1CA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- 99 семей, переселенных из аварийного, ветхого жилищного фонда;</w:t>
            </w:r>
          </w:p>
          <w:p w14:paraId="3463666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 численность детей-сирот и детей, оставшихся без попечения родителей, обеспеченных благоустроенными жилыми помещениями – 98 детей</w:t>
            </w:r>
          </w:p>
        </w:tc>
      </w:tr>
      <w:tr w:rsidR="006A5D8B" w:rsidRPr="006A5D8B" w14:paraId="3990AC44"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5062F74C"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7FB610C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обеспечение жильем отдельных категорий граждан 2 080 семей </w:t>
            </w:r>
            <w:r w:rsidRPr="006A5D8B">
              <w:rPr>
                <w:rFonts w:ascii="Times New Roman" w:hAnsi="Times New Roman" w:cs="Times New Roman"/>
              </w:rPr>
              <w:br/>
              <w:t>к 2050 году, в том числе:</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6AF5B6C"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1052F4B6"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59829F9D"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03323E67"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47EE6D93"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7E2D850B"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3355EDC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число молодых семей и иных категорий, получивших жилые помещения и улучшивших жилищные условия: </w:t>
            </w:r>
          </w:p>
          <w:p w14:paraId="028F01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2036 году – не менее 25 семей </w:t>
            </w:r>
            <w:r w:rsidRPr="006A5D8B">
              <w:rPr>
                <w:rFonts w:ascii="Times New Roman" w:hAnsi="Times New Roman" w:cs="Times New Roman"/>
              </w:rPr>
              <w:br/>
              <w:t>в год;</w:t>
            </w:r>
          </w:p>
          <w:p w14:paraId="433C0C9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с 2037 года по 2050 год – </w:t>
            </w:r>
            <w:r w:rsidRPr="006A5D8B">
              <w:rPr>
                <w:rFonts w:ascii="Times New Roman" w:hAnsi="Times New Roman" w:cs="Times New Roman"/>
              </w:rPr>
              <w:br/>
              <w:t>не менее 30 семей в год</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1BAD7F0"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27FB0B0C"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4E3A4BF"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0C3427FB"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48399C0F"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20EE6C62"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75C0A61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численность детей-сирот и детей, оставшихся без попечения родителей, обеспеченных благоустроенными жилыми помещениями:</w:t>
            </w:r>
          </w:p>
          <w:p w14:paraId="7AB1C7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2036 года – не менее 50 детей </w:t>
            </w:r>
            <w:r w:rsidRPr="006A5D8B">
              <w:rPr>
                <w:rFonts w:ascii="Times New Roman" w:hAnsi="Times New Roman" w:cs="Times New Roman"/>
              </w:rPr>
              <w:br/>
              <w:t xml:space="preserve">в год; </w:t>
            </w:r>
          </w:p>
          <w:p w14:paraId="114A194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с 2037 года по 2050 год – </w:t>
            </w:r>
            <w:r w:rsidRPr="006A5D8B">
              <w:rPr>
                <w:rFonts w:ascii="Times New Roman" w:hAnsi="Times New Roman" w:cs="Times New Roman"/>
              </w:rPr>
              <w:br/>
              <w:t>не менее 55 детей в год</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62B96A20"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7E292E94"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0CECE59F"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7731AFFE"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500D5D07"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524BDC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4.3.3. Мероприятия </w:t>
            </w:r>
            <w:r w:rsidRPr="006A5D8B">
              <w:rPr>
                <w:rFonts w:ascii="Times New Roman" w:hAnsi="Times New Roman" w:cs="Times New Roman"/>
              </w:rPr>
              <w:br/>
              <w:t>по информационно-маркетинговому развитию жилищной сферы</w:t>
            </w:r>
          </w:p>
        </w:tc>
        <w:tc>
          <w:tcPr>
            <w:tcW w:w="1106" w:type="pct"/>
            <w:tcBorders>
              <w:top w:val="single" w:sz="4" w:space="0" w:color="auto"/>
              <w:left w:val="single" w:sz="4" w:space="0" w:color="auto"/>
              <w:bottom w:val="single" w:sz="4" w:space="0" w:color="auto"/>
              <w:right w:val="single" w:sz="4" w:space="0" w:color="auto"/>
            </w:tcBorders>
            <w:hideMark/>
          </w:tcPr>
          <w:p w14:paraId="4D9206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70</w:t>
            </w:r>
          </w:p>
        </w:tc>
        <w:tc>
          <w:tcPr>
            <w:tcW w:w="481" w:type="pct"/>
            <w:tcBorders>
              <w:top w:val="single" w:sz="4" w:space="0" w:color="auto"/>
              <w:left w:val="single" w:sz="4" w:space="0" w:color="auto"/>
              <w:bottom w:val="single" w:sz="4" w:space="0" w:color="auto"/>
              <w:right w:val="single" w:sz="4" w:space="0" w:color="auto"/>
            </w:tcBorders>
            <w:hideMark/>
          </w:tcPr>
          <w:p w14:paraId="760FB8E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hideMark/>
          </w:tcPr>
          <w:p w14:paraId="543591C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hideMark/>
          </w:tcPr>
          <w:p w14:paraId="2626053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1BA2CFDF"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228698C7"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2BB6A62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4.3.3.1. Информирование жителей о проведении капитальных и текущих ремонтов многоквартирных жилых домов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1911842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количество размещенной информации о наличии сервиса для населения о проведении капитальных ремонтов многоквартирных жилых домов – </w:t>
            </w:r>
            <w:r w:rsidRPr="006A5D8B">
              <w:rPr>
                <w:rFonts w:ascii="Times New Roman" w:hAnsi="Times New Roman" w:cs="Times New Roman"/>
              </w:rPr>
              <w:br/>
              <w:t xml:space="preserve">не менее 12 единиц ежегодно </w:t>
            </w:r>
            <w:r w:rsidRPr="006A5D8B">
              <w:rPr>
                <w:rFonts w:ascii="Times New Roman" w:hAnsi="Times New Roman" w:cs="Times New Roman"/>
              </w:rPr>
              <w:br/>
              <w:t>(обеспечивает достижение целевых показателей 7, 70, 71)</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5008BA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и внебюджетные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9DEAF9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6F02715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4BC2253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Мероприятие исполнено. </w:t>
            </w:r>
          </w:p>
          <w:p w14:paraId="721B75E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Ежемесячно проводится мониторинг информации, размещаемой на сайте Югорского фонда капитального ремонта многоквартирных домов. Ссылка на сайт ЮФКР https://fkr86.ru/. Сведения о сайте Югорского фонда капитального ремонта многоквартирных домов размещены на официальном портале Администрации города https://admsurgut.ru/rubric/20047/Kapitalnyy-remont-mnogokvartirnyh-domov</w:t>
            </w:r>
          </w:p>
        </w:tc>
      </w:tr>
      <w:tr w:rsidR="006A5D8B" w:rsidRPr="006A5D8B" w14:paraId="2BE0F8FF" w14:textId="77777777" w:rsidTr="006A5D8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209FC1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 Вектор «Экология»</w:t>
            </w:r>
          </w:p>
        </w:tc>
      </w:tr>
      <w:tr w:rsidR="006A5D8B" w:rsidRPr="006A5D8B" w14:paraId="636E99F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70BD276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4.4.1. Мероприятия </w:t>
            </w:r>
            <w:r w:rsidRPr="006A5D8B">
              <w:rPr>
                <w:rFonts w:ascii="Times New Roman" w:hAnsi="Times New Roman" w:cs="Times New Roman"/>
              </w:rPr>
              <w:br/>
              <w:t xml:space="preserve">по нормативно-правовому, организационному обеспечению, регулированию </w:t>
            </w:r>
            <w:r w:rsidRPr="006A5D8B">
              <w:rPr>
                <w:rFonts w:ascii="Times New Roman" w:hAnsi="Times New Roman" w:cs="Times New Roman"/>
              </w:rPr>
              <w:lastRenderedPageBreak/>
              <w:t>охраны окружающей среды</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239E63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72, 73, 74, 75,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0E679C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37DFF32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257FA92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2D885D43"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27A9BA6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2516B07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4.4.1.1. Подготовка изменений, дополнений </w:t>
            </w:r>
          </w:p>
          <w:p w14:paraId="727D97F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вопросам охраны окружающей среды </w:t>
            </w:r>
            <w:r w:rsidRPr="006A5D8B">
              <w:rPr>
                <w:rFonts w:ascii="Times New Roman" w:hAnsi="Times New Roman" w:cs="Times New Roman"/>
              </w:rPr>
              <w:br/>
              <w:t>в соответствующую муниципальную программу</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573C599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корректировок соответствующих муниципальных программ </w:t>
            </w:r>
            <w:r w:rsidRPr="006A5D8B">
              <w:rPr>
                <w:rFonts w:ascii="Times New Roman" w:hAnsi="Times New Roman" w:cs="Times New Roman"/>
              </w:rPr>
              <w:br/>
              <w:t>(обеспечивает достижение целевых показателей 72, 73, 74, 75,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4145D4C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2F01288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5A7D2A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0EC8A7D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42DCB21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постановление Администрации города от 12.12.2024 № 6698 «Об утверждении муниципальной программы «Охрана окружающей среды и организация ритуальных услуг в городе Сургуте» и признании утратившими силу некоторых муниципальных правовых актов» внесены 2 изменения, утвержденные постановлениями Администрации города </w:t>
            </w:r>
            <w:r w:rsidRPr="006A5D8B">
              <w:rPr>
                <w:rFonts w:ascii="Times New Roman" w:hAnsi="Times New Roman" w:cs="Times New Roman"/>
              </w:rPr>
              <w:br/>
              <w:t>от 19.02.2025 № 772, 18.12.2025 № 9361</w:t>
            </w:r>
          </w:p>
        </w:tc>
      </w:tr>
      <w:tr w:rsidR="006A5D8B" w:rsidRPr="006A5D8B" w14:paraId="530AFC47"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3561FB2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4.4.1.2. Осуществление мониторинга уровня удовлетворенности населения экологической обстановкой в городе</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0AEC13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достижение уровня удовлетворенности населения экологической обстановкой </w:t>
            </w:r>
            <w:r w:rsidRPr="006A5D8B">
              <w:rPr>
                <w:rFonts w:ascii="Times New Roman" w:hAnsi="Times New Roman" w:cs="Times New Roman"/>
              </w:rPr>
              <w:br/>
              <w:t>в городе:</w:t>
            </w:r>
          </w:p>
          <w:p w14:paraId="1DBF9D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не менее 10,0%;</w:t>
            </w:r>
          </w:p>
          <w:p w14:paraId="5B0EBEE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12,5%;</w:t>
            </w:r>
          </w:p>
          <w:p w14:paraId="5FBF154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не менее 15,0%;</w:t>
            </w:r>
          </w:p>
          <w:p w14:paraId="409F87A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19,0%;</w:t>
            </w:r>
          </w:p>
          <w:p w14:paraId="4323E31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2050 году – не менее 22,0% </w:t>
            </w:r>
          </w:p>
          <w:p w14:paraId="52CCBA6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13171C3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8A14E6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5F4AA88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4E2F2EE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032776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итогам социологического исследования «Мониторинг эффективности формирования комфортной городской среды города Сургута </w:t>
            </w:r>
          </w:p>
          <w:p w14:paraId="1BFA5F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общественном мнении </w:t>
            </w:r>
            <w:proofErr w:type="spellStart"/>
            <w:r w:rsidRPr="006A5D8B">
              <w:rPr>
                <w:rFonts w:ascii="Times New Roman" w:hAnsi="Times New Roman" w:cs="Times New Roman"/>
              </w:rPr>
              <w:t>сургутян</w:t>
            </w:r>
            <w:proofErr w:type="spellEnd"/>
            <w:r w:rsidRPr="006A5D8B">
              <w:rPr>
                <w:rFonts w:ascii="Times New Roman" w:hAnsi="Times New Roman" w:cs="Times New Roman"/>
              </w:rPr>
              <w:t>», проведенного муниципальным казенным учреждением «Наш город», уровень удовлетворенности населения экологической обстановкой в городе</w:t>
            </w:r>
          </w:p>
          <w:p w14:paraId="6F31580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2025 году составил 86,7 %, в 2024 году -70,8%</w:t>
            </w:r>
          </w:p>
        </w:tc>
      </w:tr>
      <w:tr w:rsidR="006A5D8B" w:rsidRPr="006A5D8B" w14:paraId="000910A9"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677D13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4.4.1.3. Организация </w:t>
            </w:r>
            <w:r w:rsidRPr="006A5D8B">
              <w:rPr>
                <w:rFonts w:ascii="Times New Roman" w:hAnsi="Times New Roman" w:cs="Times New Roman"/>
              </w:rPr>
              <w:br/>
              <w:t xml:space="preserve">и проведение мероприятий </w:t>
            </w:r>
            <w:r w:rsidRPr="006A5D8B">
              <w:rPr>
                <w:rFonts w:ascii="Times New Roman" w:hAnsi="Times New Roman" w:cs="Times New Roman"/>
              </w:rPr>
              <w:br/>
              <w:t xml:space="preserve">по ликвидации мест несанкционированного размещения отходов </w:t>
            </w:r>
          </w:p>
          <w:p w14:paraId="446E4BE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границах муниципального образования</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5663F8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ликвидация не менее 50% свалок, </w:t>
            </w:r>
            <w:r w:rsidRPr="006A5D8B">
              <w:rPr>
                <w:rFonts w:ascii="Times New Roman" w:hAnsi="Times New Roman" w:cs="Times New Roman"/>
              </w:rPr>
              <w:br/>
              <w:t xml:space="preserve">от числящихся на контроле </w:t>
            </w:r>
            <w:r w:rsidRPr="006A5D8B">
              <w:rPr>
                <w:rFonts w:ascii="Times New Roman" w:hAnsi="Times New Roman" w:cs="Times New Roman"/>
              </w:rPr>
              <w:br/>
              <w:t xml:space="preserve">на начало календарного года; </w:t>
            </w:r>
          </w:p>
          <w:p w14:paraId="5435975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анализ эффективности муниципального земельного контроля, контроля в сфере благоустройства и иных мероприятий, направленных </w:t>
            </w:r>
            <w:r w:rsidRPr="006A5D8B">
              <w:rPr>
                <w:rFonts w:ascii="Times New Roman" w:hAnsi="Times New Roman" w:cs="Times New Roman"/>
              </w:rPr>
              <w:br/>
              <w:t xml:space="preserve">на предотвращение образования свалок и их ликвидацию, – </w:t>
            </w:r>
            <w:r w:rsidRPr="006A5D8B">
              <w:rPr>
                <w:rFonts w:ascii="Times New Roman" w:hAnsi="Times New Roman" w:cs="Times New Roman"/>
              </w:rPr>
              <w:lastRenderedPageBreak/>
              <w:t xml:space="preserve">ежегодно </w:t>
            </w:r>
            <w:r w:rsidRPr="006A5D8B">
              <w:rPr>
                <w:rFonts w:ascii="Times New Roman" w:hAnsi="Times New Roman" w:cs="Times New Roman"/>
              </w:rPr>
              <w:br/>
              <w:t>(обеспечивает достижение целевого показателя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26FBC4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23A063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5B0CAE1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07ED33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C7A97CF" w14:textId="5DAC73EA"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рамках реализации мероприятий муниципального земельного контроля и контроля в сфере благоустройства, а также других соответствующих процедур, Администрацией города осуществлен мониторинг и выявлены участки несанкционированного размещения отходов на территории города.</w:t>
            </w:r>
          </w:p>
          <w:p w14:paraId="361ED96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 – 2025 года выявлено и ликвидировано 67 мест несанкционированного размещения отходов </w:t>
            </w:r>
            <w:r w:rsidRPr="006A5D8B">
              <w:rPr>
                <w:rFonts w:ascii="Times New Roman" w:hAnsi="Times New Roman" w:cs="Times New Roman"/>
              </w:rPr>
              <w:br/>
            </w:r>
            <w:r w:rsidRPr="006A5D8B">
              <w:rPr>
                <w:rFonts w:ascii="Times New Roman" w:hAnsi="Times New Roman" w:cs="Times New Roman"/>
              </w:rPr>
              <w:lastRenderedPageBreak/>
              <w:t>в границах муниципального образования в рамках осуществления муниципального земельного контроля, контроля в сфере благоустройства и других мероприятий, из них в 2025 году – 35.</w:t>
            </w:r>
          </w:p>
          <w:p w14:paraId="58884D4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Таким образом ликвидировано 100% свалок от общего количества свалок, состоящих на контроле</w:t>
            </w:r>
          </w:p>
        </w:tc>
      </w:tr>
      <w:tr w:rsidR="006A5D8B" w:rsidRPr="006A5D8B" w14:paraId="1089B6E5"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76D0C68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4.4.1.4. Подготовка </w:t>
            </w:r>
          </w:p>
          <w:p w14:paraId="425D56E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и реализация плана мероприятий </w:t>
            </w:r>
            <w:r w:rsidRPr="006A5D8B">
              <w:rPr>
                <w:rFonts w:ascii="Times New Roman" w:hAnsi="Times New Roman" w:cs="Times New Roman"/>
              </w:rPr>
              <w:br/>
              <w:t xml:space="preserve">по экологическому образованию, просвещению </w:t>
            </w:r>
          </w:p>
          <w:p w14:paraId="11DAC69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и формированию экологической культуры населения города</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110141F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утверждение соответствующего плана – 1 ед. в год </w:t>
            </w:r>
            <w:r w:rsidRPr="006A5D8B">
              <w:rPr>
                <w:rFonts w:ascii="Times New Roman" w:hAnsi="Times New Roman" w:cs="Times New Roman"/>
              </w:rPr>
              <w:br/>
              <w:t>(обеспечивает достижение целевого показателя 74)</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784C29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1CD5512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3E975E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500774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49037B2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2024 году утверждено постановление Администрации города от 26.01.2024 № 355 </w:t>
            </w:r>
            <w:r w:rsidRPr="006A5D8B">
              <w:rPr>
                <w:rFonts w:ascii="Times New Roman" w:hAnsi="Times New Roman" w:cs="Times New Roman"/>
              </w:rPr>
              <w:br/>
              <w:t xml:space="preserve">«Об утверждении плана мероприятий по экологическому образованию, просвещению </w:t>
            </w:r>
            <w:r w:rsidRPr="006A5D8B">
              <w:rPr>
                <w:rFonts w:ascii="Times New Roman" w:hAnsi="Times New Roman" w:cs="Times New Roman"/>
              </w:rPr>
              <w:br/>
              <w:t>и формированию экологической культуры населения города Сургута в 2024 году». Реализовано 100% мероприятий плана.</w:t>
            </w:r>
          </w:p>
          <w:p w14:paraId="2598D1C7" w14:textId="5327C6B4"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постановление Администрации города от 05.02.2025 № 527 «Об утверждении плана мероприятий по экологическому образованию, просвещению и формированию экологической культуры населения города Сургута в 2025 году».</w:t>
            </w:r>
          </w:p>
          <w:p w14:paraId="72B478C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Реализовано 100% мероприятий плана</w:t>
            </w:r>
          </w:p>
        </w:tc>
      </w:tr>
      <w:tr w:rsidR="006A5D8B" w:rsidRPr="006A5D8B" w14:paraId="0ED926FA" w14:textId="77777777" w:rsidTr="006A5D8B">
        <w:trPr>
          <w:trHeight w:val="1312"/>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0E3A31F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4.4.1.5. Формирование сведений в Территориальную схему обращения с отходами </w:t>
            </w:r>
            <w:r w:rsidRPr="006A5D8B">
              <w:rPr>
                <w:rFonts w:ascii="Times New Roman" w:hAnsi="Times New Roman" w:cs="Times New Roman"/>
              </w:rPr>
              <w:br/>
              <w:t>на территории города</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699B316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организация системы санитарной очистки территории муниципального образования </w:t>
            </w:r>
            <w:r w:rsidRPr="006A5D8B">
              <w:rPr>
                <w:rFonts w:ascii="Times New Roman" w:hAnsi="Times New Roman" w:cs="Times New Roman"/>
              </w:rPr>
              <w:br/>
              <w:t xml:space="preserve">в соответствии с Территориальной схемой обращения с отходами – постоянно </w:t>
            </w:r>
          </w:p>
          <w:p w14:paraId="01C365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40266A4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1CC908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675B093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2A7DF2C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CD6932E" w14:textId="148390F1"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Основные мероприятия по организации обращения с отходами на территории города осуществляются в соответствии с Территориальной схемой обращения с отходами, утвержденной распоряжением Правительства Ханты-Мансийского автономного округа – Югры от 30.10.2025 № 486-рп «О Территориальной схеме обращения с отходами производства и потребления в Ханты-Мансийском автономном округе – Югре»</w:t>
            </w:r>
          </w:p>
        </w:tc>
      </w:tr>
      <w:tr w:rsidR="006A5D8B" w:rsidRPr="006A5D8B" w14:paraId="02009A8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3BB901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4.4.2. Мероприятия </w:t>
            </w:r>
            <w:r w:rsidRPr="006A5D8B">
              <w:rPr>
                <w:rFonts w:ascii="Times New Roman" w:hAnsi="Times New Roman" w:cs="Times New Roman"/>
              </w:rPr>
              <w:br/>
              <w:t>по инфраструктурному обеспечению охраны окружающей среды</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4378FD8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6, 7, 72, 73, 74, 75,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13A2133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4BC7AD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46643BC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0E5585F4"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4C0CBC0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6C3468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4.4.2.1. Посадка саженцев деревьев</w:t>
            </w:r>
            <w:r w:rsidRPr="006A5D8B">
              <w:rPr>
                <w:rFonts w:ascii="Times New Roman" w:hAnsi="Times New Roman" w:cs="Times New Roman"/>
              </w:rPr>
              <w:br/>
              <w:t xml:space="preserve"> и кустарников во время проведения городских экологических акций</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31908F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количество высаженных деревьев </w:t>
            </w:r>
            <w:r w:rsidRPr="006A5D8B">
              <w:rPr>
                <w:rFonts w:ascii="Times New Roman" w:hAnsi="Times New Roman" w:cs="Times New Roman"/>
              </w:rPr>
              <w:br/>
              <w:t xml:space="preserve">и кустарников на озелененных территориях общего пользования: </w:t>
            </w:r>
          </w:p>
          <w:p w14:paraId="11E03AC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2026 года – не менее 359 ед. </w:t>
            </w:r>
            <w:r w:rsidRPr="006A5D8B">
              <w:rPr>
                <w:rFonts w:ascii="Times New Roman" w:hAnsi="Times New Roman" w:cs="Times New Roman"/>
              </w:rPr>
              <w:br/>
              <w:t xml:space="preserve">в год; </w:t>
            </w:r>
          </w:p>
          <w:p w14:paraId="623C29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2031 года – не менее 374 ед. </w:t>
            </w:r>
            <w:r w:rsidRPr="006A5D8B">
              <w:rPr>
                <w:rFonts w:ascii="Times New Roman" w:hAnsi="Times New Roman" w:cs="Times New Roman"/>
              </w:rPr>
              <w:br/>
              <w:t xml:space="preserve">в год; </w:t>
            </w:r>
          </w:p>
          <w:p w14:paraId="38FFD77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2036 года – не менее 389 ед. </w:t>
            </w:r>
            <w:r w:rsidRPr="006A5D8B">
              <w:rPr>
                <w:rFonts w:ascii="Times New Roman" w:hAnsi="Times New Roman" w:cs="Times New Roman"/>
              </w:rPr>
              <w:br/>
              <w:t xml:space="preserve">в год; </w:t>
            </w:r>
          </w:p>
          <w:p w14:paraId="49FA318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2044 года – не менее 413 ед. </w:t>
            </w:r>
            <w:r w:rsidRPr="006A5D8B">
              <w:rPr>
                <w:rFonts w:ascii="Times New Roman" w:hAnsi="Times New Roman" w:cs="Times New Roman"/>
              </w:rPr>
              <w:br/>
              <w:t xml:space="preserve">в год; </w:t>
            </w:r>
          </w:p>
          <w:p w14:paraId="1E4B939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2050 года – не менее 430 ед. </w:t>
            </w:r>
            <w:r w:rsidRPr="006A5D8B">
              <w:rPr>
                <w:rFonts w:ascii="Times New Roman" w:hAnsi="Times New Roman" w:cs="Times New Roman"/>
              </w:rPr>
              <w:br/>
              <w:t xml:space="preserve">в год </w:t>
            </w:r>
          </w:p>
          <w:p w14:paraId="546ABA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 75)</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1D6EE5F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427955F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43E42D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23B0F9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575925B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1207B08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 2024 – 2025 годы высажено 1 684 саженцев деревьев, из них в 2025 году – 1 005 (ель, рябина, яблоня, пихта, береза, сосна, сирень)</w:t>
            </w:r>
          </w:p>
        </w:tc>
      </w:tr>
      <w:tr w:rsidR="006A5D8B" w:rsidRPr="006A5D8B" w14:paraId="06989E7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1F9567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4.4.2.2. Реализация флагманского проекта «Экологическая направленность»</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41B8291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организация и проведение общегородских и региональных субботников по уборке прошлогодней листвы и мусора;</w:t>
            </w:r>
          </w:p>
          <w:p w14:paraId="510D93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организация и проведение мероприятий по очистке </w:t>
            </w:r>
            <w:r w:rsidRPr="006A5D8B">
              <w:rPr>
                <w:rFonts w:ascii="Times New Roman" w:hAnsi="Times New Roman" w:cs="Times New Roman"/>
              </w:rPr>
              <w:br/>
              <w:t>от бытового мусора и древесного хлама береговых полос водных объектов;</w:t>
            </w:r>
          </w:p>
          <w:p w14:paraId="10E3530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организация и проведение акций </w:t>
            </w:r>
            <w:r w:rsidRPr="006A5D8B">
              <w:rPr>
                <w:rFonts w:ascii="Times New Roman" w:hAnsi="Times New Roman" w:cs="Times New Roman"/>
              </w:rPr>
              <w:br/>
              <w:t xml:space="preserve">по посадке саженцев деревьев </w:t>
            </w:r>
            <w:r w:rsidRPr="006A5D8B">
              <w:rPr>
                <w:rFonts w:ascii="Times New Roman" w:hAnsi="Times New Roman" w:cs="Times New Roman"/>
              </w:rPr>
              <w:br/>
              <w:t>и кустарников в рамках городских мероприятий;</w:t>
            </w:r>
          </w:p>
          <w:p w14:paraId="7BF5319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организация и проведение эколого-просветительских лекций, мастер-классов, научно-практических конференций и семинаров;</w:t>
            </w:r>
          </w:p>
          <w:p w14:paraId="087B9B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количество проведенных мероприятий – не менее 120 ед. </w:t>
            </w:r>
            <w:r w:rsidRPr="006A5D8B">
              <w:rPr>
                <w:rFonts w:ascii="Times New Roman" w:hAnsi="Times New Roman" w:cs="Times New Roman"/>
              </w:rPr>
              <w:br/>
              <w:t>в год</w:t>
            </w:r>
          </w:p>
          <w:p w14:paraId="0915321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 73, 74, 75,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0D2F405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68C36A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2BE5DC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2C5258C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E25093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2025 год организовано и проведено более 120 мероприятий экологической направленности: </w:t>
            </w:r>
          </w:p>
          <w:p w14:paraId="1DDF2F9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в практической природоохранной деятельности приняло участие 11 023 человека;</w:t>
            </w:r>
          </w:p>
          <w:p w14:paraId="163084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в эколого-просветительской деятельности приняло участие 12 574 человека.</w:t>
            </w:r>
          </w:p>
          <w:p w14:paraId="5E4A81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Мероприятия проводились в соответствии с:</w:t>
            </w:r>
          </w:p>
          <w:p w14:paraId="6B5D4B1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планом мероприятий по экологическому образованию, просвещению и формированию экологической культуры населения города Сургута </w:t>
            </w:r>
            <w:r w:rsidRPr="006A5D8B">
              <w:rPr>
                <w:rFonts w:ascii="Times New Roman" w:hAnsi="Times New Roman" w:cs="Times New Roman"/>
              </w:rPr>
              <w:br/>
            </w:r>
            <w:r w:rsidRPr="006A5D8B">
              <w:rPr>
                <w:rFonts w:ascii="Times New Roman" w:hAnsi="Times New Roman" w:cs="Times New Roman"/>
              </w:rPr>
              <w:lastRenderedPageBreak/>
              <w:t>в 2025 году, утвержденным постановлением Администрации города от 05.02.2025 № 527;</w:t>
            </w:r>
          </w:p>
          <w:p w14:paraId="7517C1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перечнем мероприятий в рамках проведения общегородских субботников на территории города Сургута, утвержденным распоряжением Администрации города от 30.04.2025 № 2702.</w:t>
            </w:r>
          </w:p>
          <w:p w14:paraId="2B66174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планом основных мероприятий XXII Международной экологической акции «Спасти </w:t>
            </w:r>
            <w:r w:rsidRPr="006A5D8B">
              <w:rPr>
                <w:rFonts w:ascii="Times New Roman" w:hAnsi="Times New Roman" w:cs="Times New Roman"/>
              </w:rPr>
              <w:br/>
              <w:t xml:space="preserve">и сохранить», утвержденным постановлением Правительства Ханты-Мансийского автономного округа – Югры от 27.12.2021 № 595-п «О мерах </w:t>
            </w:r>
            <w:r w:rsidRPr="006A5D8B">
              <w:rPr>
                <w:rFonts w:ascii="Times New Roman" w:hAnsi="Times New Roman" w:cs="Times New Roman"/>
              </w:rPr>
              <w:br/>
              <w:t>по реализации государственной программы Ханты-Мансийского автономного округа – Югры «Экологическая безопасность»</w:t>
            </w:r>
          </w:p>
        </w:tc>
      </w:tr>
      <w:tr w:rsidR="006A5D8B" w:rsidRPr="006A5D8B" w14:paraId="224C5CC1"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8033B1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4.4.2.3. Постановка </w:t>
            </w:r>
            <w:r w:rsidRPr="006A5D8B">
              <w:rPr>
                <w:rFonts w:ascii="Times New Roman" w:hAnsi="Times New Roman" w:cs="Times New Roman"/>
              </w:rPr>
              <w:br/>
              <w:t>на кадастровый учет городских лесов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1EFF3D6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оформление в муниципальную собственность 172,4 га городских лесов </w:t>
            </w:r>
          </w:p>
          <w:p w14:paraId="40E41E1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72, 75)</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0A62571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9B473F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2025 год</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1AD267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4E635C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5EA95C7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на кадастровый учет поставлено 294,0948 га территорий городских лесов</w:t>
            </w:r>
          </w:p>
        </w:tc>
      </w:tr>
      <w:tr w:rsidR="006A5D8B" w:rsidRPr="006A5D8B" w14:paraId="0D4DE6DD"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68F1BB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4.4.2.4. Создание зеленых насаждений общего пользования </w:t>
            </w:r>
            <w:r w:rsidRPr="006A5D8B">
              <w:rPr>
                <w:rFonts w:ascii="Times New Roman" w:hAnsi="Times New Roman" w:cs="Times New Roman"/>
              </w:rPr>
              <w:br/>
              <w:t>в границах муниципального образования</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1B2675B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2D7F0FE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2026 году – не менее 535 га; </w:t>
            </w:r>
          </w:p>
          <w:p w14:paraId="7E92C9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2031 году – не менее 664 га.; </w:t>
            </w:r>
          </w:p>
          <w:p w14:paraId="603B664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2036 году – не менее 802 га; </w:t>
            </w:r>
          </w:p>
          <w:p w14:paraId="61D0C4D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2044 году – не менее 912 га; </w:t>
            </w:r>
          </w:p>
          <w:p w14:paraId="211BFAF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2050 году – не менее 928 га </w:t>
            </w:r>
          </w:p>
          <w:p w14:paraId="4976C80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75)</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6CE5155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2B700E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04E3A6F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2C89B09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39478C2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к 2026 году.</w:t>
            </w:r>
          </w:p>
          <w:p w14:paraId="08D8C0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2024 году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составила 462,15 га, в 2025 году – 466,22 га.</w:t>
            </w:r>
          </w:p>
          <w:p w14:paraId="7E5B3D5C" w14:textId="7CB5F67B"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в 2025 году обусловлено содержанием 5 объектов: сквер в 39 микрорайоне, благоустройство в районе </w:t>
            </w:r>
            <w:proofErr w:type="spellStart"/>
            <w:r w:rsidRPr="006A5D8B">
              <w:rPr>
                <w:rFonts w:ascii="Times New Roman" w:hAnsi="Times New Roman" w:cs="Times New Roman"/>
              </w:rPr>
              <w:t>СурГУ</w:t>
            </w:r>
            <w:proofErr w:type="spellEnd"/>
            <w:r w:rsidRPr="006A5D8B">
              <w:rPr>
                <w:rFonts w:ascii="Times New Roman" w:hAnsi="Times New Roman" w:cs="Times New Roman"/>
              </w:rPr>
              <w:t>, сквер на пересечении бульвара Свободы и проспекта Ленина, парк в микрорайоне 8А по улице Республики, 75, мини-сквер в поселке Снежный</w:t>
            </w:r>
          </w:p>
        </w:tc>
      </w:tr>
      <w:tr w:rsidR="006A5D8B" w:rsidRPr="006A5D8B" w14:paraId="513C148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009E6A4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4.4.2.5. Мероприятие </w:t>
            </w:r>
            <w:r w:rsidRPr="006A5D8B">
              <w:rPr>
                <w:rFonts w:ascii="Times New Roman" w:hAnsi="Times New Roman" w:cs="Times New Roman"/>
              </w:rPr>
              <w:br/>
              <w:t>по контролю надлежащего обустройства мест (площадок) накопления твердых коммунальных отходов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585EFB6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мест (площадок) накопления твердых коммунальных отходов, соответствующих требованиям:</w:t>
            </w:r>
          </w:p>
          <w:p w14:paraId="4EDF9C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67%;</w:t>
            </w:r>
          </w:p>
          <w:p w14:paraId="738A5A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68%;</w:t>
            </w:r>
          </w:p>
          <w:p w14:paraId="1DB585C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79%;</w:t>
            </w:r>
          </w:p>
          <w:p w14:paraId="57D9B0B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85%;</w:t>
            </w:r>
          </w:p>
          <w:p w14:paraId="555CD6E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90%</w:t>
            </w:r>
          </w:p>
          <w:p w14:paraId="65AE7E1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72282E7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0A8A891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7FB9B0F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1C7A2E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2C0DB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доля мест (площадок) накопления твердых коммунальных отходов, соответствующих требованиям, составляет 67% (в 2024 году – 67%).</w:t>
            </w:r>
          </w:p>
          <w:p w14:paraId="2BB81C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На постоянной основе осуществляется контроль надлежащего обустройства контейнерных площадок посредством рассмотрения поступающих в адрес департамента городского хозяйства заявок на включение контейнерных площадок в реестр мест (площадок) накопления твердых коммунальных отходов. При рассмотрении заявок проводится оценка фотографий контейнерных площадок на соответствие требованиям действующего законодательства, в том числе наличие ограждения, водонепроницаемого основания, информационного щита. На основании оценки в адрес собственников контейнерных площадок направляются уведомления со сроком устранения нарушений</w:t>
            </w:r>
          </w:p>
        </w:tc>
      </w:tr>
      <w:tr w:rsidR="006A5D8B" w:rsidRPr="006A5D8B" w14:paraId="16E957EF" w14:textId="77777777" w:rsidTr="006A5D8B">
        <w:trPr>
          <w:trHeight w:val="181"/>
        </w:trPr>
        <w:tc>
          <w:tcPr>
            <w:tcW w:w="76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8EBA4D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4.4.2.6. Осуществление деятельности </w:t>
            </w:r>
            <w:r w:rsidRPr="006A5D8B">
              <w:rPr>
                <w:rFonts w:ascii="Times New Roman" w:hAnsi="Times New Roman" w:cs="Times New Roman"/>
              </w:rPr>
              <w:br/>
              <w:t xml:space="preserve">по обращению </w:t>
            </w:r>
            <w:r w:rsidRPr="006A5D8B">
              <w:rPr>
                <w:rFonts w:ascii="Times New Roman" w:hAnsi="Times New Roman" w:cs="Times New Roman"/>
              </w:rPr>
              <w:br/>
              <w:t>с животными без владельцев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531F3E8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72</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0AF39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D2CB0C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686319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vMerge w:val="restart"/>
            <w:tcBorders>
              <w:top w:val="single" w:sz="4" w:space="0" w:color="auto"/>
              <w:left w:val="single" w:sz="4" w:space="0" w:color="auto"/>
              <w:right w:val="single" w:sz="4" w:space="0" w:color="auto"/>
            </w:tcBorders>
            <w:shd w:val="clear" w:color="auto" w:fill="FFFFFF"/>
          </w:tcPr>
          <w:p w14:paraId="65290DE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73080D0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2024 году, в рамках муниципальных контрактов </w:t>
            </w:r>
            <w:r w:rsidRPr="006A5D8B">
              <w:rPr>
                <w:rFonts w:ascii="Times New Roman" w:hAnsi="Times New Roman" w:cs="Times New Roman"/>
              </w:rPr>
              <w:br/>
              <w:t>на выполнение работ по осуществлению деятельности по обращению с животными без владельцев, снижена численность животных без владельцев (собак) на 23%, в 2025 году – на уровне 2024 года</w:t>
            </w:r>
          </w:p>
        </w:tc>
      </w:tr>
      <w:tr w:rsidR="006A5D8B" w:rsidRPr="006A5D8B" w14:paraId="6ACC3466" w14:textId="77777777" w:rsidTr="006A5D8B">
        <w:trPr>
          <w:trHeight w:val="277"/>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10DF25E6"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5BBD934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снижение численности животных без владельцев (собак) (прирост в процентах к предыдущему году):</w:t>
            </w:r>
          </w:p>
          <w:p w14:paraId="12C75FB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2026 года – не менее 15% в год; </w:t>
            </w:r>
          </w:p>
          <w:p w14:paraId="05AF91F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2031 года – не менее 15% в год; </w:t>
            </w:r>
          </w:p>
          <w:p w14:paraId="3B7EE00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2036 года – не менее 15% в год; </w:t>
            </w:r>
          </w:p>
          <w:p w14:paraId="0D657B0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 до 2044 года – не менее 15% в год; </w:t>
            </w:r>
          </w:p>
          <w:p w14:paraId="092EB4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до 2050 года – не менее 15% в год</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FC9F2F4"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617A6A0F"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30439F1C"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2D3BD0F6"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5C7980DA" w14:textId="77777777" w:rsidTr="006A5D8B">
        <w:trPr>
          <w:trHeight w:val="85"/>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37030E63"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0B4BC40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выполненных заявок на отлов собак, 100% ежегодно</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74AB449C"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6974043D"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22D383D6"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tcBorders>
              <w:top w:val="single" w:sz="4" w:space="0" w:color="auto"/>
              <w:left w:val="single" w:sz="4" w:space="0" w:color="auto"/>
              <w:bottom w:val="single" w:sz="4" w:space="0" w:color="auto"/>
              <w:right w:val="single" w:sz="4" w:space="0" w:color="auto"/>
            </w:tcBorders>
          </w:tcPr>
          <w:p w14:paraId="27755CE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поступило 506 заявок на отлов животных без владельцев. Доля выполненных заявок – 100%</w:t>
            </w:r>
          </w:p>
        </w:tc>
      </w:tr>
      <w:tr w:rsidR="006A5D8B" w:rsidRPr="006A5D8B" w14:paraId="7A954E47"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3C5105D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4.4.2.7. Создание условий по подбору трупов животных и утилизации (кремации) биологических отходов, обнаруженных </w:t>
            </w:r>
          </w:p>
          <w:p w14:paraId="0B5A9A8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территориях общего пользования города </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2DE6B2B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недопущение распространения инфекционных болезней, в том числе особо опасных для человека </w:t>
            </w:r>
            <w:r w:rsidRPr="006A5D8B">
              <w:rPr>
                <w:rFonts w:ascii="Times New Roman" w:hAnsi="Times New Roman" w:cs="Times New Roman"/>
              </w:rPr>
              <w:br/>
              <w:t>и животных:</w:t>
            </w:r>
          </w:p>
          <w:p w14:paraId="0663CF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выполненных заявок на подбор трупов животных и утилизации (кремации) биологических отходов, </w:t>
            </w:r>
          </w:p>
          <w:p w14:paraId="3E094B1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100% ежегодно</w:t>
            </w:r>
          </w:p>
          <w:p w14:paraId="05931A5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776517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C4FCC4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1C5D66F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4642CB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B7C03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F99A13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33CB593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B2A1B0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Мероприятие исполнено.  </w:t>
            </w:r>
          </w:p>
          <w:p w14:paraId="395A932F" w14:textId="441E2349"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 целью недопущения распространения инфекционных болезней, в том числе особо опасных для человека и животных, в 2025 году заключены муниципальные контракты на оказание услуг по подбору и утилизации (кремации) биологических отходов, обнаруженных на территориях общего пользования города.</w:t>
            </w:r>
          </w:p>
          <w:p w14:paraId="62CD57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 2025 год по подбору трупов поступило 49 заявок. Доля выполненных заявок – 100%</w:t>
            </w:r>
          </w:p>
        </w:tc>
      </w:tr>
      <w:tr w:rsidR="006A5D8B" w:rsidRPr="006A5D8B" w14:paraId="15A3C71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4CE8F5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4.4.2.8. Обеспечение повышения уровня озеленения территорий городских лесов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201385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озелененных территорий в границах городских лесов к 2050 году на 15% путем проведения </w:t>
            </w:r>
            <w:proofErr w:type="spellStart"/>
            <w:r w:rsidRPr="006A5D8B">
              <w:rPr>
                <w:rFonts w:ascii="Times New Roman" w:hAnsi="Times New Roman" w:cs="Times New Roman"/>
              </w:rPr>
              <w:t>лесовосстановления</w:t>
            </w:r>
            <w:proofErr w:type="spellEnd"/>
            <w:r w:rsidRPr="006A5D8B">
              <w:rPr>
                <w:rFonts w:ascii="Times New Roman" w:hAnsi="Times New Roman" w:cs="Times New Roman"/>
              </w:rPr>
              <w:t xml:space="preserve"> </w:t>
            </w:r>
            <w:r w:rsidRPr="006A5D8B">
              <w:rPr>
                <w:rFonts w:ascii="Times New Roman" w:hAnsi="Times New Roman" w:cs="Times New Roman"/>
              </w:rPr>
              <w:br/>
              <w:t>в границах городских лесов:</w:t>
            </w:r>
          </w:p>
          <w:p w14:paraId="27FB7FF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увеличение доли озелененных территорий в границах городских лесов на 5%;</w:t>
            </w:r>
          </w:p>
          <w:p w14:paraId="7668B27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увеличение доли озелененных территорий в границах городских лесов на 8%;</w:t>
            </w:r>
          </w:p>
          <w:p w14:paraId="299479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2036 году – увеличение доли озелененных территорий в </w:t>
            </w:r>
            <w:r w:rsidRPr="006A5D8B">
              <w:rPr>
                <w:rFonts w:ascii="Times New Roman" w:hAnsi="Times New Roman" w:cs="Times New Roman"/>
              </w:rPr>
              <w:lastRenderedPageBreak/>
              <w:t>границах городских лесов на 11%;</w:t>
            </w:r>
          </w:p>
          <w:p w14:paraId="4004C7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увеличение доли озелененных территорий в границах городских лесов на 13%;</w:t>
            </w:r>
          </w:p>
          <w:p w14:paraId="1263DB2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увеличение доли озелененных территорий в границах городских лесов на 15%</w:t>
            </w:r>
          </w:p>
          <w:p w14:paraId="1BDBE56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75,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5DFC5FA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бюджетные </w:t>
            </w:r>
            <w:r w:rsidRPr="006A5D8B">
              <w:rPr>
                <w:rFonts w:ascii="Times New Roman" w:hAnsi="Times New Roman" w:cs="Times New Roman"/>
              </w:rPr>
              <w:br/>
              <w:t>и (или) внебюджетные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35EE95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p w14:paraId="1CEC6D83" w14:textId="77777777" w:rsidR="006A5D8B" w:rsidRPr="006A5D8B" w:rsidRDefault="006A5D8B" w:rsidP="006A5D8B">
            <w:pPr>
              <w:adjustRightInd w:val="0"/>
              <w:spacing w:after="0" w:line="240" w:lineRule="auto"/>
              <w:rPr>
                <w:rFonts w:ascii="Times New Roman" w:hAnsi="Times New Roman" w:cs="Times New Roman"/>
              </w:rPr>
            </w:pP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3531F6E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58DA049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Достижение ожидаемого результата </w:t>
            </w:r>
          </w:p>
          <w:p w14:paraId="3EEED45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 мероприятию к 2026 году.</w:t>
            </w:r>
          </w:p>
          <w:p w14:paraId="6B5421D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работы по </w:t>
            </w:r>
            <w:proofErr w:type="spellStart"/>
            <w:r w:rsidRPr="006A5D8B">
              <w:rPr>
                <w:rFonts w:ascii="Times New Roman" w:hAnsi="Times New Roman" w:cs="Times New Roman"/>
              </w:rPr>
              <w:t>лесовосстановлению</w:t>
            </w:r>
            <w:proofErr w:type="spellEnd"/>
            <w:r w:rsidRPr="006A5D8B">
              <w:rPr>
                <w:rFonts w:ascii="Times New Roman" w:hAnsi="Times New Roman" w:cs="Times New Roman"/>
              </w:rPr>
              <w:t xml:space="preserve"> </w:t>
            </w:r>
            <w:r w:rsidRPr="006A5D8B">
              <w:rPr>
                <w:rFonts w:ascii="Times New Roman" w:hAnsi="Times New Roman" w:cs="Times New Roman"/>
              </w:rPr>
              <w:br/>
              <w:t>не проводились ввиду отсутствия средств по данному направлению</w:t>
            </w:r>
          </w:p>
        </w:tc>
      </w:tr>
      <w:tr w:rsidR="006A5D8B" w:rsidRPr="006A5D8B" w14:paraId="2B61C162" w14:textId="77777777" w:rsidTr="006A5D8B">
        <w:trPr>
          <w:trHeight w:val="20"/>
        </w:trPr>
        <w:tc>
          <w:tcPr>
            <w:tcW w:w="768" w:type="pct"/>
            <w:vMerge w:val="restart"/>
            <w:tcBorders>
              <w:top w:val="single" w:sz="4" w:space="0" w:color="auto"/>
              <w:left w:val="single" w:sz="4" w:space="0" w:color="auto"/>
              <w:bottom w:val="single" w:sz="4" w:space="0" w:color="auto"/>
              <w:right w:val="single" w:sz="4" w:space="0" w:color="auto"/>
            </w:tcBorders>
            <w:hideMark/>
          </w:tcPr>
          <w:p w14:paraId="471AADC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4.4.2.9. Создание условий для очистки правового рукава реки Сайма</w:t>
            </w:r>
          </w:p>
        </w:tc>
        <w:tc>
          <w:tcPr>
            <w:tcW w:w="1106" w:type="pct"/>
            <w:tcBorders>
              <w:top w:val="single" w:sz="4" w:space="0" w:color="auto"/>
              <w:left w:val="single" w:sz="4" w:space="0" w:color="auto"/>
              <w:bottom w:val="single" w:sz="4" w:space="0" w:color="auto"/>
              <w:right w:val="single" w:sz="4" w:space="0" w:color="auto"/>
            </w:tcBorders>
            <w:hideMark/>
          </w:tcPr>
          <w:p w14:paraId="65898A0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w:t>
            </w:r>
          </w:p>
        </w:tc>
        <w:tc>
          <w:tcPr>
            <w:tcW w:w="481" w:type="pct"/>
            <w:vMerge w:val="restart"/>
            <w:tcBorders>
              <w:top w:val="single" w:sz="4" w:space="0" w:color="auto"/>
              <w:left w:val="single" w:sz="4" w:space="0" w:color="auto"/>
              <w:bottom w:val="single" w:sz="4" w:space="0" w:color="auto"/>
              <w:right w:val="single" w:sz="4" w:space="0" w:color="auto"/>
            </w:tcBorders>
            <w:hideMark/>
          </w:tcPr>
          <w:p w14:paraId="6880129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1457117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vMerge w:val="restart"/>
            <w:tcBorders>
              <w:top w:val="single" w:sz="4" w:space="0" w:color="auto"/>
              <w:left w:val="single" w:sz="4" w:space="0" w:color="auto"/>
              <w:bottom w:val="single" w:sz="4" w:space="0" w:color="auto"/>
              <w:right w:val="single" w:sz="4" w:space="0" w:color="auto"/>
            </w:tcBorders>
            <w:hideMark/>
          </w:tcPr>
          <w:p w14:paraId="6B45C27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2025 год</w:t>
            </w:r>
          </w:p>
        </w:tc>
        <w:tc>
          <w:tcPr>
            <w:tcW w:w="577" w:type="pct"/>
            <w:vMerge w:val="restart"/>
            <w:tcBorders>
              <w:top w:val="single" w:sz="4" w:space="0" w:color="auto"/>
              <w:left w:val="single" w:sz="4" w:space="0" w:color="auto"/>
              <w:bottom w:val="single" w:sz="4" w:space="0" w:color="auto"/>
              <w:right w:val="single" w:sz="4" w:space="0" w:color="auto"/>
            </w:tcBorders>
            <w:hideMark/>
          </w:tcPr>
          <w:p w14:paraId="6E415C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r>
          </w:p>
        </w:tc>
        <w:tc>
          <w:tcPr>
            <w:tcW w:w="1635" w:type="pct"/>
            <w:vMerge w:val="restart"/>
            <w:tcBorders>
              <w:top w:val="single" w:sz="4" w:space="0" w:color="auto"/>
              <w:left w:val="single" w:sz="4" w:space="0" w:color="auto"/>
              <w:right w:val="single" w:sz="4" w:space="0" w:color="auto"/>
            </w:tcBorders>
          </w:tcPr>
          <w:p w14:paraId="5C842A6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 частично.</w:t>
            </w:r>
          </w:p>
          <w:p w14:paraId="555B72A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2024 году поставлены на государственный кадастровый учет гидротехнические сооружения, расположенные на реке Сайма:</w:t>
            </w:r>
          </w:p>
          <w:p w14:paraId="304B5F1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- 22.04.2024, кадастровый номер 86:10:0000000:24936 (выписка из ЕГРН от 23.12.2025 № КУВИ-001/2025-231521984); </w:t>
            </w:r>
          </w:p>
          <w:p w14:paraId="568AF18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- 11.12.2024, кадастровый номер 86:10:0000000:25011 (выписка из ЕГРН от 24.12.2025 № КУВИ-001/2025-231862387)</w:t>
            </w:r>
          </w:p>
        </w:tc>
      </w:tr>
      <w:tr w:rsidR="006A5D8B" w:rsidRPr="006A5D8B" w14:paraId="67C504E4"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60449C8C"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43369FC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постановка на государственный кадастровый учет гидротехнических сооружений, выявленных при обследовании водного объекта реки Сайма</w:t>
            </w: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19D0F08"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2156690B"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0B089B3F"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bottom w:val="single" w:sz="4" w:space="0" w:color="auto"/>
              <w:right w:val="single" w:sz="4" w:space="0" w:color="auto"/>
            </w:tcBorders>
          </w:tcPr>
          <w:p w14:paraId="643887F7"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4E56B861" w14:textId="77777777" w:rsidTr="006A5D8B">
        <w:trPr>
          <w:trHeight w:val="20"/>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0C5989D4"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single" w:sz="4" w:space="0" w:color="auto"/>
              <w:bottom w:val="single" w:sz="4" w:space="0" w:color="auto"/>
              <w:right w:val="single" w:sz="4" w:space="0" w:color="auto"/>
            </w:tcBorders>
            <w:hideMark/>
          </w:tcPr>
          <w:p w14:paraId="62094C2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ликвидация несанкционированных выпусков сточных вод, оборудование системами очистки действующих 11 выпусков сточных вод</w:t>
            </w:r>
          </w:p>
        </w:tc>
        <w:tc>
          <w:tcPr>
            <w:tcW w:w="481" w:type="pct"/>
            <w:tcBorders>
              <w:top w:val="single" w:sz="4" w:space="0" w:color="auto"/>
              <w:left w:val="single" w:sz="4" w:space="0" w:color="auto"/>
              <w:bottom w:val="single" w:sz="4" w:space="0" w:color="auto"/>
              <w:right w:val="single" w:sz="4" w:space="0" w:color="auto"/>
            </w:tcBorders>
            <w:hideMark/>
          </w:tcPr>
          <w:p w14:paraId="19BC431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6666ED5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hideMark/>
          </w:tcPr>
          <w:p w14:paraId="15AD46C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2031 год</w:t>
            </w:r>
          </w:p>
        </w:tc>
        <w:tc>
          <w:tcPr>
            <w:tcW w:w="577" w:type="pct"/>
            <w:tcBorders>
              <w:top w:val="single" w:sz="4" w:space="0" w:color="auto"/>
              <w:left w:val="single" w:sz="4" w:space="0" w:color="auto"/>
              <w:bottom w:val="single" w:sz="4" w:space="0" w:color="auto"/>
              <w:right w:val="single" w:sz="4" w:space="0" w:color="auto"/>
            </w:tcBorders>
            <w:hideMark/>
          </w:tcPr>
          <w:p w14:paraId="338218E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2101A45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tc>
        <w:tc>
          <w:tcPr>
            <w:tcW w:w="1635" w:type="pct"/>
            <w:tcBorders>
              <w:top w:val="single" w:sz="4" w:space="0" w:color="auto"/>
              <w:left w:val="single" w:sz="4" w:space="0" w:color="auto"/>
              <w:bottom w:val="single" w:sz="4" w:space="0" w:color="auto"/>
              <w:right w:val="single" w:sz="4" w:space="0" w:color="auto"/>
            </w:tcBorders>
          </w:tcPr>
          <w:p w14:paraId="570987D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к 2031 году.</w:t>
            </w:r>
          </w:p>
          <w:p w14:paraId="23AC7F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Заключен муниципальный контракт на выполнение проектно-изыскательских работ по объекту: «Сети ливневой канализации с локально-очистными сооружениями в Восточном районе в городе Сургуте».</w:t>
            </w:r>
          </w:p>
          <w:p w14:paraId="2BAAB10B" w14:textId="73CDAA82"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Сроки осуществления закупки на выполнение строительно-монтажных работ и строительство объекта будут определены после окончания проектно-изыскательских работ, получения положительного заключения государственной </w:t>
            </w:r>
            <w:r w:rsidRPr="006A5D8B">
              <w:rPr>
                <w:rFonts w:ascii="Times New Roman" w:hAnsi="Times New Roman" w:cs="Times New Roman"/>
              </w:rPr>
              <w:lastRenderedPageBreak/>
              <w:t>экспертизы и определения источника финансирования. Ориентировочный срок окончания проектно-изыскательских работ 4 квартал 2026 года</w:t>
            </w:r>
          </w:p>
        </w:tc>
      </w:tr>
      <w:tr w:rsidR="006A5D8B" w:rsidRPr="006A5D8B" w14:paraId="14CB1835"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FEC42B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4.4.3. Мероприятия </w:t>
            </w:r>
          </w:p>
          <w:p w14:paraId="55C872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 информационно-маркетинговому обеспечению охраны окружающей среды</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05E6E46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 74,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05D5F7A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C8B65A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0AC7FEF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358D9CF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Х</w:t>
            </w:r>
          </w:p>
        </w:tc>
      </w:tr>
      <w:tr w:rsidR="006A5D8B" w:rsidRPr="006A5D8B" w14:paraId="37B65F9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E6C5B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4.4.3.1. Организация публикаций анонсов проводимых мероприятий экологической направленности </w:t>
            </w:r>
            <w:r w:rsidRPr="006A5D8B">
              <w:rPr>
                <w:rFonts w:ascii="Times New Roman" w:hAnsi="Times New Roman" w:cs="Times New Roman"/>
              </w:rPr>
              <w:br/>
              <w:t>на информационных ресурсах</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2DFA85E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количество проведенных мероприятий – 3 ед. в год </w:t>
            </w:r>
            <w:r w:rsidRPr="006A5D8B">
              <w:rPr>
                <w:rFonts w:ascii="Times New Roman" w:hAnsi="Times New Roman" w:cs="Times New Roman"/>
              </w:rPr>
              <w:br/>
              <w:t>(обеспечивает достижение целевых показателей 72, 74)</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7EF0F8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7D807F9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45AC1BE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76B62D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460137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 – 2025 годы проведено 6 мероприятий, </w:t>
            </w:r>
            <w:r w:rsidRPr="006A5D8B">
              <w:rPr>
                <w:rFonts w:ascii="Times New Roman" w:hAnsi="Times New Roman" w:cs="Times New Roman"/>
              </w:rPr>
              <w:br/>
              <w:t>из них в 2025 году – 3</w:t>
            </w:r>
          </w:p>
        </w:tc>
      </w:tr>
      <w:tr w:rsidR="006A5D8B" w:rsidRPr="006A5D8B" w14:paraId="65A56D3E"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A7D745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4.4.3.2. Обеспечение повышения привлекательности озелененных территорий</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69E5746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количества публикаций </w:t>
            </w:r>
            <w:r w:rsidRPr="006A5D8B">
              <w:rPr>
                <w:rFonts w:ascii="Times New Roman" w:hAnsi="Times New Roman" w:cs="Times New Roman"/>
              </w:rPr>
              <w:br/>
              <w:t>об озелененных территориях, привлекающих горожан и гостей города, в поисково-информационных картографических система 2ГИС, «Яндекс. Карты» – не менее 100 публикаций ежегодно:</w:t>
            </w:r>
          </w:p>
          <w:p w14:paraId="22AEF60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всего не менее 300 публикаций;</w:t>
            </w:r>
          </w:p>
          <w:p w14:paraId="2D21FC6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всего не менее 500 публикаций;</w:t>
            </w:r>
          </w:p>
          <w:p w14:paraId="0BDCF7A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2037 году – всего не менее 500 публикаций;</w:t>
            </w:r>
          </w:p>
          <w:p w14:paraId="37157B4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к 2044 году – всего не менее 800 публикаций;</w:t>
            </w:r>
          </w:p>
          <w:p w14:paraId="4E2793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2050 году – всего не менее 600 публикаций </w:t>
            </w:r>
          </w:p>
          <w:p w14:paraId="5F52C2F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050E1DF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099FD12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5328029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40F8158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085E98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FFF441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6EE4FEB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620CF88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26A6BCC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 – 2025 годы количество публикаций </w:t>
            </w:r>
            <w:r w:rsidRPr="006A5D8B">
              <w:rPr>
                <w:rFonts w:ascii="Times New Roman" w:hAnsi="Times New Roman" w:cs="Times New Roman"/>
              </w:rPr>
              <w:br/>
              <w:t>об озелененных территориях, привлекающих горожан и гостей города, в поисково-информационных картографических системах 2ГИС, «Яндекс. Карты» составляет 200 публикаций, из них в 2025 году – 100</w:t>
            </w:r>
          </w:p>
        </w:tc>
      </w:tr>
      <w:tr w:rsidR="006A5D8B" w:rsidRPr="006A5D8B" w14:paraId="449C80BB"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165CD7E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4.4.3.3. Информационно-просветительская работа </w:t>
            </w:r>
            <w:r w:rsidRPr="006A5D8B">
              <w:rPr>
                <w:rFonts w:ascii="Times New Roman" w:hAnsi="Times New Roman" w:cs="Times New Roman"/>
              </w:rPr>
              <w:br/>
              <w:t xml:space="preserve">с населением, направленная </w:t>
            </w:r>
            <w:r w:rsidRPr="006A5D8B">
              <w:rPr>
                <w:rFonts w:ascii="Times New Roman" w:hAnsi="Times New Roman" w:cs="Times New Roman"/>
              </w:rPr>
              <w:br/>
              <w:t>на предотвращение образования новых мест несанкционированного размещения отходов</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02D2FCA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создание и размещение в средствах массовой информации </w:t>
            </w:r>
            <w:proofErr w:type="spellStart"/>
            <w:r w:rsidRPr="006A5D8B">
              <w:rPr>
                <w:rFonts w:ascii="Times New Roman" w:hAnsi="Times New Roman" w:cs="Times New Roman"/>
              </w:rPr>
              <w:t>инфографики</w:t>
            </w:r>
            <w:proofErr w:type="spellEnd"/>
            <w:r w:rsidRPr="006A5D8B">
              <w:rPr>
                <w:rFonts w:ascii="Times New Roman" w:hAnsi="Times New Roman" w:cs="Times New Roman"/>
              </w:rPr>
              <w:t>, отражающей сопоставимость затрат на уборку мест несанкционированного размещения отходов и санитарную очистку территорий общего пользования с социально значимыми затратами населения, – не менее 1 ед. в год</w:t>
            </w:r>
          </w:p>
          <w:p w14:paraId="7334512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74, 76)</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391B7E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6EC53A5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год</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1F5B6D2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1177335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24F90644" w14:textId="2BF41386"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2024 году </w:t>
            </w:r>
            <w:proofErr w:type="spellStart"/>
            <w:r w:rsidRPr="006A5D8B">
              <w:rPr>
                <w:rFonts w:ascii="Times New Roman" w:hAnsi="Times New Roman" w:cs="Times New Roman"/>
              </w:rPr>
              <w:t>инфографика</w:t>
            </w:r>
            <w:proofErr w:type="spellEnd"/>
            <w:r w:rsidRPr="006A5D8B">
              <w:rPr>
                <w:rFonts w:ascii="Times New Roman" w:hAnsi="Times New Roman" w:cs="Times New Roman"/>
              </w:rPr>
              <w:t xml:space="preserve"> для привлечения внимания граждан к проблеме захламления территорий муниципальных образований автономного округа и объему затрат на ликвидацию несанкционированных свалок отходов размещена на официальном портале Администрации города Сургута </w:t>
            </w:r>
          </w:p>
          <w:p w14:paraId="00723600" w14:textId="75150439"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(https://www.admsurgut.ru/novosti/detail.php?ID=343314&amp;sphrase_id=1756954)</w:t>
            </w:r>
            <w:r w:rsidR="00140E63">
              <w:rPr>
                <w:rFonts w:ascii="Times New Roman" w:hAnsi="Times New Roman" w:cs="Times New Roman"/>
              </w:rPr>
              <w:t>.</w:t>
            </w:r>
          </w:p>
          <w:p w14:paraId="388E429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актуализация </w:t>
            </w:r>
            <w:proofErr w:type="spellStart"/>
            <w:r w:rsidRPr="006A5D8B">
              <w:rPr>
                <w:rFonts w:ascii="Times New Roman" w:hAnsi="Times New Roman" w:cs="Times New Roman"/>
              </w:rPr>
              <w:t>инфографики</w:t>
            </w:r>
            <w:proofErr w:type="spellEnd"/>
            <w:r w:rsidRPr="006A5D8B">
              <w:rPr>
                <w:rFonts w:ascii="Times New Roman" w:hAnsi="Times New Roman" w:cs="Times New Roman"/>
              </w:rPr>
              <w:t xml:space="preserve"> </w:t>
            </w:r>
            <w:r w:rsidRPr="006A5D8B">
              <w:rPr>
                <w:rFonts w:ascii="Times New Roman" w:hAnsi="Times New Roman" w:cs="Times New Roman"/>
              </w:rPr>
              <w:br/>
              <w:t>не требовалась</w:t>
            </w:r>
          </w:p>
        </w:tc>
      </w:tr>
      <w:tr w:rsidR="006A5D8B" w:rsidRPr="006A5D8B" w14:paraId="54CAA17D"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30352E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4.4.3.4. Создание условий для привлечения бизнеса </w:t>
            </w:r>
            <w:r w:rsidRPr="006A5D8B">
              <w:rPr>
                <w:rFonts w:ascii="Times New Roman" w:hAnsi="Times New Roman" w:cs="Times New Roman"/>
              </w:rPr>
              <w:br/>
              <w:t xml:space="preserve">по увеличению объема твердых коммунальных отходов, направляемых </w:t>
            </w:r>
          </w:p>
          <w:p w14:paraId="718F96D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обработку </w:t>
            </w:r>
            <w:r w:rsidRPr="006A5D8B">
              <w:rPr>
                <w:rFonts w:ascii="Times New Roman" w:hAnsi="Times New Roman" w:cs="Times New Roman"/>
              </w:rPr>
              <w:br/>
              <w:t>и утилизацию</w:t>
            </w:r>
          </w:p>
        </w:tc>
        <w:tc>
          <w:tcPr>
            <w:tcW w:w="1106" w:type="pct"/>
            <w:tcBorders>
              <w:top w:val="single" w:sz="4" w:space="0" w:color="auto"/>
              <w:left w:val="single" w:sz="4" w:space="0" w:color="auto"/>
              <w:bottom w:val="single" w:sz="4" w:space="0" w:color="auto"/>
              <w:right w:val="single" w:sz="4" w:space="0" w:color="auto"/>
            </w:tcBorders>
            <w:shd w:val="clear" w:color="auto" w:fill="FFFFFF"/>
            <w:hideMark/>
          </w:tcPr>
          <w:p w14:paraId="2C9AC8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твердых коммунальных отходов, направленных на обработку </w:t>
            </w:r>
            <w:r w:rsidRPr="006A5D8B">
              <w:rPr>
                <w:rFonts w:ascii="Times New Roman" w:hAnsi="Times New Roman" w:cs="Times New Roman"/>
              </w:rPr>
              <w:br/>
              <w:t>и утилизацию:</w:t>
            </w:r>
          </w:p>
          <w:p w14:paraId="48FCE7A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 2026 году – не менее 0,15%; </w:t>
            </w:r>
          </w:p>
          <w:p w14:paraId="295055C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2031 году – 100%;</w:t>
            </w:r>
          </w:p>
          <w:p w14:paraId="09F67D4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2036 году – 100%;</w:t>
            </w:r>
          </w:p>
          <w:p w14:paraId="5031783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2044 году – 100%;</w:t>
            </w:r>
          </w:p>
          <w:p w14:paraId="14DDCB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к 2050 году – 100%</w:t>
            </w:r>
          </w:p>
          <w:p w14:paraId="1BCAEDA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72)</w:t>
            </w:r>
          </w:p>
        </w:tc>
        <w:tc>
          <w:tcPr>
            <w:tcW w:w="481" w:type="pct"/>
            <w:tcBorders>
              <w:top w:val="single" w:sz="4" w:space="0" w:color="auto"/>
              <w:left w:val="single" w:sz="4" w:space="0" w:color="auto"/>
              <w:bottom w:val="single" w:sz="4" w:space="0" w:color="auto"/>
              <w:right w:val="single" w:sz="4" w:space="0" w:color="auto"/>
            </w:tcBorders>
            <w:shd w:val="clear" w:color="auto" w:fill="FFFFFF"/>
            <w:hideMark/>
          </w:tcPr>
          <w:p w14:paraId="530B06B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shd w:val="clear" w:color="auto" w:fill="FFFFFF"/>
            <w:hideMark/>
          </w:tcPr>
          <w:p w14:paraId="690E64E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14:paraId="684240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shd w:val="clear" w:color="auto" w:fill="FFFFFF"/>
          </w:tcPr>
          <w:p w14:paraId="338D9FD6" w14:textId="77777777" w:rsidR="00CD2F52" w:rsidRPr="00CD2F52" w:rsidRDefault="00CD2F52" w:rsidP="00CD2F52">
            <w:pPr>
              <w:adjustRightInd w:val="0"/>
              <w:spacing w:after="0" w:line="240" w:lineRule="auto"/>
              <w:rPr>
                <w:rFonts w:ascii="Times New Roman" w:hAnsi="Times New Roman" w:cs="Times New Roman"/>
              </w:rPr>
            </w:pPr>
            <w:bookmarkStart w:id="0" w:name="_GoBack"/>
            <w:r w:rsidRPr="00CD2F52">
              <w:rPr>
                <w:rFonts w:ascii="Times New Roman" w:hAnsi="Times New Roman" w:cs="Times New Roman"/>
              </w:rPr>
              <w:t>Достижение ожидаемого результата по мероприятию к 2026 году.</w:t>
            </w:r>
          </w:p>
          <w:p w14:paraId="5B3991E2" w14:textId="77777777" w:rsidR="00CD2F52" w:rsidRPr="00CD2F52" w:rsidRDefault="00CD2F52" w:rsidP="00CD2F52">
            <w:pPr>
              <w:adjustRightInd w:val="0"/>
              <w:spacing w:after="0" w:line="240" w:lineRule="auto"/>
              <w:rPr>
                <w:rFonts w:ascii="Times New Roman" w:hAnsi="Times New Roman" w:cs="Times New Roman"/>
              </w:rPr>
            </w:pPr>
            <w:r w:rsidRPr="00CD2F52">
              <w:rPr>
                <w:rFonts w:ascii="Times New Roman" w:hAnsi="Times New Roman" w:cs="Times New Roman"/>
              </w:rPr>
              <w:t>За 2024 год доля твердых коммунальных отходов, направленных на обработку и утилизацию, составила 1,39 %, в 2025 году – 0,43%.</w:t>
            </w:r>
            <w:bookmarkEnd w:id="0"/>
          </w:p>
          <w:p w14:paraId="4A9E6D55" w14:textId="77777777" w:rsidR="00CD2F52" w:rsidRDefault="00CD2F52" w:rsidP="00CD2F52">
            <w:pPr>
              <w:rPr>
                <w:sz w:val="16"/>
                <w:szCs w:val="16"/>
              </w:rPr>
            </w:pPr>
          </w:p>
          <w:p w14:paraId="7C188C48" w14:textId="2D65C043" w:rsidR="006A5D8B" w:rsidRPr="006A5D8B" w:rsidRDefault="006A5D8B" w:rsidP="00140E63">
            <w:pPr>
              <w:adjustRightInd w:val="0"/>
              <w:spacing w:after="0" w:line="240" w:lineRule="auto"/>
              <w:rPr>
                <w:rFonts w:ascii="Times New Roman" w:hAnsi="Times New Roman" w:cs="Times New Roman"/>
              </w:rPr>
            </w:pPr>
          </w:p>
        </w:tc>
      </w:tr>
      <w:tr w:rsidR="006A5D8B" w:rsidRPr="006A5D8B" w14:paraId="708BF3F4" w14:textId="77777777" w:rsidTr="006A5D8B">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7CA211A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 Вектор «</w:t>
            </w:r>
            <w:proofErr w:type="spellStart"/>
            <w:r w:rsidRPr="006A5D8B">
              <w:rPr>
                <w:rFonts w:ascii="Times New Roman" w:hAnsi="Times New Roman" w:cs="Times New Roman"/>
              </w:rPr>
              <w:t>Инклюзивность</w:t>
            </w:r>
            <w:proofErr w:type="spellEnd"/>
            <w:r w:rsidRPr="006A5D8B">
              <w:rPr>
                <w:rFonts w:ascii="Times New Roman" w:hAnsi="Times New Roman" w:cs="Times New Roman"/>
              </w:rPr>
              <w:t>»</w:t>
            </w:r>
          </w:p>
        </w:tc>
      </w:tr>
      <w:tr w:rsidR="006A5D8B" w:rsidRPr="006A5D8B" w14:paraId="2346D38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41AD22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4.5.1. Мероприятия </w:t>
            </w:r>
            <w:r w:rsidRPr="006A5D8B">
              <w:rPr>
                <w:rFonts w:ascii="Times New Roman" w:hAnsi="Times New Roman" w:cs="Times New Roman"/>
              </w:rPr>
              <w:br/>
              <w:t xml:space="preserve">по нормативно-правовому, </w:t>
            </w:r>
            <w:r w:rsidRPr="006A5D8B">
              <w:rPr>
                <w:rFonts w:ascii="Times New Roman" w:hAnsi="Times New Roman" w:cs="Times New Roman"/>
              </w:rPr>
              <w:lastRenderedPageBreak/>
              <w:t>организационному обеспечению, регулированию развития инклюзивной среды</w:t>
            </w:r>
          </w:p>
        </w:tc>
        <w:tc>
          <w:tcPr>
            <w:tcW w:w="1106" w:type="pct"/>
            <w:tcBorders>
              <w:top w:val="single" w:sz="4" w:space="0" w:color="auto"/>
              <w:left w:val="nil"/>
              <w:bottom w:val="single" w:sz="4" w:space="0" w:color="auto"/>
              <w:right w:val="single" w:sz="4" w:space="0" w:color="auto"/>
            </w:tcBorders>
            <w:hideMark/>
          </w:tcPr>
          <w:p w14:paraId="53FCD50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6, 7, 77</w:t>
            </w:r>
          </w:p>
        </w:tc>
        <w:tc>
          <w:tcPr>
            <w:tcW w:w="481" w:type="pct"/>
            <w:tcBorders>
              <w:top w:val="single" w:sz="4" w:space="0" w:color="auto"/>
              <w:left w:val="nil"/>
              <w:bottom w:val="single" w:sz="4" w:space="0" w:color="auto"/>
              <w:right w:val="single" w:sz="4" w:space="0" w:color="auto"/>
            </w:tcBorders>
            <w:hideMark/>
          </w:tcPr>
          <w:p w14:paraId="2585EDA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single" w:sz="4" w:space="0" w:color="auto"/>
              <w:left w:val="nil"/>
              <w:bottom w:val="single" w:sz="4" w:space="0" w:color="auto"/>
              <w:right w:val="single" w:sz="4" w:space="0" w:color="auto"/>
            </w:tcBorders>
            <w:noWrap/>
            <w:hideMark/>
          </w:tcPr>
          <w:p w14:paraId="1DFACD4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single" w:sz="4" w:space="0" w:color="auto"/>
              <w:left w:val="nil"/>
              <w:bottom w:val="single" w:sz="4" w:space="0" w:color="auto"/>
              <w:right w:val="single" w:sz="4" w:space="0" w:color="auto"/>
            </w:tcBorders>
            <w:hideMark/>
          </w:tcPr>
          <w:p w14:paraId="39A2CE3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r>
            <w:r w:rsidRPr="006A5D8B">
              <w:rPr>
                <w:rFonts w:ascii="Times New Roman" w:hAnsi="Times New Roman" w:cs="Times New Roman"/>
              </w:rPr>
              <w:lastRenderedPageBreak/>
              <w:t>2037 – 2044 годы</w:t>
            </w:r>
            <w:r w:rsidRPr="006A5D8B">
              <w:rPr>
                <w:rFonts w:ascii="Times New Roman" w:hAnsi="Times New Roman" w:cs="Times New Roman"/>
              </w:rPr>
              <w:br/>
              <w:t>2045 – 2050 годы</w:t>
            </w:r>
          </w:p>
        </w:tc>
        <w:tc>
          <w:tcPr>
            <w:tcW w:w="1635" w:type="pct"/>
            <w:tcBorders>
              <w:top w:val="single" w:sz="4" w:space="0" w:color="auto"/>
              <w:left w:val="nil"/>
              <w:bottom w:val="single" w:sz="4" w:space="0" w:color="auto"/>
              <w:right w:val="single" w:sz="4" w:space="0" w:color="auto"/>
            </w:tcBorders>
          </w:tcPr>
          <w:p w14:paraId="35CD6274"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lastRenderedPageBreak/>
              <w:t>Х</w:t>
            </w:r>
          </w:p>
        </w:tc>
      </w:tr>
      <w:tr w:rsidR="006A5D8B" w:rsidRPr="006A5D8B" w14:paraId="6C7E4079" w14:textId="77777777" w:rsidTr="006A5D8B">
        <w:trPr>
          <w:trHeight w:val="20"/>
        </w:trPr>
        <w:tc>
          <w:tcPr>
            <w:tcW w:w="768" w:type="pct"/>
            <w:tcBorders>
              <w:top w:val="nil"/>
              <w:left w:val="single" w:sz="4" w:space="0" w:color="auto"/>
              <w:bottom w:val="single" w:sz="4" w:space="0" w:color="auto"/>
              <w:right w:val="single" w:sz="4" w:space="0" w:color="auto"/>
            </w:tcBorders>
            <w:hideMark/>
          </w:tcPr>
          <w:p w14:paraId="6F2CF41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4.5.1.1. Подготовка изменений, дополнений </w:t>
            </w:r>
          </w:p>
          <w:p w14:paraId="2A9E37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вопросам развития инклюзивной среды </w:t>
            </w:r>
            <w:r w:rsidRPr="006A5D8B">
              <w:rPr>
                <w:rFonts w:ascii="Times New Roman" w:hAnsi="Times New Roman" w:cs="Times New Roman"/>
              </w:rPr>
              <w:br/>
              <w:t xml:space="preserve">в соответствующую муниципальную программу или отдельные мероприятия муниципальных программ, направленные на развитие образования, физической культуры </w:t>
            </w:r>
            <w:r w:rsidRPr="006A5D8B">
              <w:rPr>
                <w:rFonts w:ascii="Times New Roman" w:hAnsi="Times New Roman" w:cs="Times New Roman"/>
              </w:rPr>
              <w:br/>
              <w:t>и спорта, культуры, молодежной политики, комфортной среды</w:t>
            </w:r>
          </w:p>
        </w:tc>
        <w:tc>
          <w:tcPr>
            <w:tcW w:w="1106" w:type="pct"/>
            <w:tcBorders>
              <w:top w:val="nil"/>
              <w:left w:val="nil"/>
              <w:bottom w:val="single" w:sz="4" w:space="0" w:color="auto"/>
              <w:right w:val="single" w:sz="4" w:space="0" w:color="auto"/>
            </w:tcBorders>
            <w:hideMark/>
          </w:tcPr>
          <w:p w14:paraId="12C62A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корректировка соответствующей муниципальной программы </w:t>
            </w:r>
            <w:r w:rsidRPr="006A5D8B">
              <w:rPr>
                <w:rFonts w:ascii="Times New Roman" w:hAnsi="Times New Roman" w:cs="Times New Roman"/>
              </w:rPr>
              <w:br/>
              <w:t xml:space="preserve">или отдельных мероприятий муниципальных программ, направленных на развитие образования, физической культуры и спорта, культуры, молодежной политики, комфортной среды </w:t>
            </w:r>
          </w:p>
          <w:p w14:paraId="57653A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tcBorders>
              <w:top w:val="nil"/>
              <w:left w:val="nil"/>
              <w:bottom w:val="single" w:sz="4" w:space="0" w:color="auto"/>
              <w:right w:val="single" w:sz="4" w:space="0" w:color="auto"/>
            </w:tcBorders>
            <w:hideMark/>
          </w:tcPr>
          <w:p w14:paraId="617FC27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nil"/>
              <w:left w:val="nil"/>
              <w:bottom w:val="single" w:sz="4" w:space="0" w:color="auto"/>
              <w:right w:val="single" w:sz="4" w:space="0" w:color="auto"/>
            </w:tcBorders>
            <w:noWrap/>
            <w:hideMark/>
          </w:tcPr>
          <w:p w14:paraId="7D5418A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nil"/>
              <w:left w:val="nil"/>
              <w:bottom w:val="single" w:sz="4" w:space="0" w:color="auto"/>
              <w:right w:val="single" w:sz="4" w:space="0" w:color="auto"/>
            </w:tcBorders>
            <w:hideMark/>
          </w:tcPr>
          <w:p w14:paraId="1E42E58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nil"/>
              <w:left w:val="nil"/>
              <w:bottom w:val="single" w:sz="4" w:space="0" w:color="auto"/>
              <w:right w:val="single" w:sz="4" w:space="0" w:color="auto"/>
            </w:tcBorders>
          </w:tcPr>
          <w:p w14:paraId="076C800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8785C6A" w14:textId="6D9E4469"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В 2025 году реализация мероприятий программы «Развитие образования в городе Сургуте» осуществлялась в соответствии с постановлением Администрации города от 13.12.2024 № 6730 (изменения, дополнения в части развития инклюзивной среды в муниципальную программу </w:t>
            </w:r>
            <w:r w:rsidRPr="006A5D8B">
              <w:rPr>
                <w:rFonts w:ascii="Times New Roman" w:hAnsi="Times New Roman" w:cs="Times New Roman"/>
              </w:rPr>
              <w:br/>
              <w:t xml:space="preserve">не вносились). Развитие инклюзивной среды происходит в рамках комплекса процессных мероприятий муниципальной программы «Оказание услуг в сфере культуры»: улучшение характеристик доступности объектов культуры для лиц с инвалидностью и с ОВЗ путем благоустройства территорий муниципальных учреждений, проведения текущего и капитального ремонтов. В 2025 году были внесены изменения в части выделения финансовых средств для создания </w:t>
            </w:r>
            <w:proofErr w:type="spellStart"/>
            <w:r w:rsidRPr="006A5D8B">
              <w:rPr>
                <w:rFonts w:ascii="Times New Roman" w:hAnsi="Times New Roman" w:cs="Times New Roman"/>
              </w:rPr>
              <w:t>безбарьерной</w:t>
            </w:r>
            <w:proofErr w:type="spellEnd"/>
            <w:r w:rsidRPr="006A5D8B">
              <w:rPr>
                <w:rFonts w:ascii="Times New Roman" w:hAnsi="Times New Roman" w:cs="Times New Roman"/>
              </w:rPr>
              <w:t xml:space="preserve"> среды </w:t>
            </w:r>
            <w:r w:rsidRPr="006A5D8B">
              <w:rPr>
                <w:rFonts w:ascii="Times New Roman" w:hAnsi="Times New Roman" w:cs="Times New Roman"/>
              </w:rPr>
              <w:br/>
              <w:t xml:space="preserve">в учреждениях культуры и дополнительного образования в сфере культуры. В 2025 году реализация мероприятий программы «Развитие физической культуры и спорта в городе Сургуте» осуществлялась в соответствии с постановлением Администрации города от 19.12.2024 № 6841, внесены изменения в части создания </w:t>
            </w:r>
            <w:proofErr w:type="spellStart"/>
            <w:r w:rsidRPr="006A5D8B">
              <w:rPr>
                <w:rFonts w:ascii="Times New Roman" w:hAnsi="Times New Roman" w:cs="Times New Roman"/>
              </w:rPr>
              <w:t>безбарьерной</w:t>
            </w:r>
            <w:proofErr w:type="spellEnd"/>
            <w:r w:rsidRPr="006A5D8B">
              <w:rPr>
                <w:rFonts w:ascii="Times New Roman" w:hAnsi="Times New Roman" w:cs="Times New Roman"/>
              </w:rPr>
              <w:t xml:space="preserve"> среды в учреждениях физической культуры и спорта. В 2025 году реализация мероприятий программы «Развитие молодежной политики в </w:t>
            </w:r>
            <w:r w:rsidRPr="006A5D8B">
              <w:rPr>
                <w:rFonts w:ascii="Times New Roman" w:hAnsi="Times New Roman" w:cs="Times New Roman"/>
              </w:rPr>
              <w:lastRenderedPageBreak/>
              <w:t>городе Сургуте» осуществлялась в соответствии с постановлением Администрации города от 27.12.2024 № 7198 (изменения, дополнения в части развития инклюзивной среды в муниципальную программу не вносились). В 2025 году реализация мероприятий программы «Комфортная городская среда в городе Сургуте» осуществлялась в соответствии с постановлением Администрации города от 27.12.2024 № 7201 (изменения, дополнения в части развития инклюзивной среды в муниципальную программу не вносились)</w:t>
            </w:r>
          </w:p>
        </w:tc>
      </w:tr>
      <w:tr w:rsidR="006A5D8B" w:rsidRPr="006A5D8B" w14:paraId="775FAB88" w14:textId="77777777" w:rsidTr="006A5D8B">
        <w:trPr>
          <w:trHeight w:val="20"/>
        </w:trPr>
        <w:tc>
          <w:tcPr>
            <w:tcW w:w="768" w:type="pct"/>
            <w:tcBorders>
              <w:top w:val="nil"/>
              <w:left w:val="single" w:sz="4" w:space="0" w:color="auto"/>
              <w:bottom w:val="single" w:sz="4" w:space="0" w:color="auto"/>
              <w:right w:val="single" w:sz="4" w:space="0" w:color="auto"/>
            </w:tcBorders>
            <w:hideMark/>
          </w:tcPr>
          <w:p w14:paraId="427C465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4.5.1.2. Организация спортивных мероприятий для жителей города </w:t>
            </w:r>
            <w:r w:rsidRPr="006A5D8B">
              <w:rPr>
                <w:rFonts w:ascii="Times New Roman" w:hAnsi="Times New Roman" w:cs="Times New Roman"/>
              </w:rPr>
              <w:br/>
              <w:t>с ограниченными возможностями здоровья</w:t>
            </w:r>
          </w:p>
        </w:tc>
        <w:tc>
          <w:tcPr>
            <w:tcW w:w="1106" w:type="pct"/>
            <w:tcBorders>
              <w:top w:val="nil"/>
              <w:left w:val="nil"/>
              <w:bottom w:val="single" w:sz="4" w:space="0" w:color="auto"/>
              <w:right w:val="single" w:sz="4" w:space="0" w:color="auto"/>
            </w:tcBorders>
            <w:hideMark/>
          </w:tcPr>
          <w:p w14:paraId="34A4208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количество организованных мероприятий: </w:t>
            </w:r>
          </w:p>
          <w:p w14:paraId="17816EA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2026 года – не менее 3 ед. в год; </w:t>
            </w:r>
          </w:p>
          <w:p w14:paraId="5B7DF32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2031 года – не менее 4 ед. в год; </w:t>
            </w:r>
          </w:p>
          <w:p w14:paraId="09E6D34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2036 года – не менее 4 ед. в год; </w:t>
            </w:r>
          </w:p>
          <w:p w14:paraId="7743FAA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2044 года – не менее 5 ед. в год; </w:t>
            </w:r>
          </w:p>
          <w:p w14:paraId="05F474F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до 2050 года – не менее 6 ед. в год</w:t>
            </w:r>
          </w:p>
          <w:p w14:paraId="0E37477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tcBorders>
              <w:top w:val="nil"/>
              <w:left w:val="nil"/>
              <w:bottom w:val="single" w:sz="4" w:space="0" w:color="auto"/>
              <w:right w:val="single" w:sz="4" w:space="0" w:color="auto"/>
            </w:tcBorders>
            <w:hideMark/>
          </w:tcPr>
          <w:p w14:paraId="79BCD0F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tcBorders>
              <w:top w:val="nil"/>
              <w:left w:val="nil"/>
              <w:bottom w:val="single" w:sz="4" w:space="0" w:color="auto"/>
              <w:right w:val="single" w:sz="4" w:space="0" w:color="auto"/>
            </w:tcBorders>
            <w:noWrap/>
            <w:hideMark/>
          </w:tcPr>
          <w:p w14:paraId="5BA91A1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nil"/>
              <w:left w:val="nil"/>
              <w:bottom w:val="single" w:sz="4" w:space="0" w:color="auto"/>
              <w:right w:val="single" w:sz="4" w:space="0" w:color="auto"/>
            </w:tcBorders>
            <w:hideMark/>
          </w:tcPr>
          <w:p w14:paraId="015B1BD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nil"/>
              <w:left w:val="nil"/>
              <w:bottom w:val="single" w:sz="4" w:space="0" w:color="auto"/>
              <w:right w:val="single" w:sz="4" w:space="0" w:color="auto"/>
            </w:tcBorders>
          </w:tcPr>
          <w:p w14:paraId="1F48742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99DD77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За 2024-2025 годы проведено 13 мероприятий, из них в 2025 – 9 мероприятий с охватом 413 человек </w:t>
            </w:r>
            <w:r w:rsidRPr="006A5D8B">
              <w:rPr>
                <w:rFonts w:ascii="Times New Roman" w:hAnsi="Times New Roman" w:cs="Times New Roman"/>
              </w:rPr>
              <w:br/>
              <w:t>с ограниченными возможностями человека, организованные в соответствии с календарным планом физкультурных мероприятий и спортивных мероприятий на 2025 год, утвержденного постановлением Администрации города от 17.12.2024 № 6768. Мероприятия проводились в муниципальных учреждениях, курируемых управлением физической культуры и спорта Администрации города</w:t>
            </w:r>
          </w:p>
        </w:tc>
      </w:tr>
      <w:tr w:rsidR="006A5D8B" w:rsidRPr="006A5D8B" w14:paraId="64BE866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2C448AE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4.5.1.3. Организация культурных мероприятий (концерты, форумы, фестивали) </w:t>
            </w:r>
            <w:r w:rsidRPr="006A5D8B">
              <w:rPr>
                <w:rFonts w:ascii="Times New Roman" w:hAnsi="Times New Roman" w:cs="Times New Roman"/>
              </w:rPr>
              <w:br/>
              <w:t xml:space="preserve">для жителей города </w:t>
            </w:r>
            <w:r w:rsidRPr="006A5D8B">
              <w:rPr>
                <w:rFonts w:ascii="Times New Roman" w:hAnsi="Times New Roman" w:cs="Times New Roman"/>
              </w:rPr>
              <w:br/>
              <w:t xml:space="preserve">с ограниченными </w:t>
            </w:r>
            <w:r w:rsidRPr="006A5D8B">
              <w:rPr>
                <w:rFonts w:ascii="Times New Roman" w:hAnsi="Times New Roman" w:cs="Times New Roman"/>
              </w:rPr>
              <w:lastRenderedPageBreak/>
              <w:t>возможностями здоровья и жителей старшего поколения</w:t>
            </w:r>
          </w:p>
        </w:tc>
        <w:tc>
          <w:tcPr>
            <w:tcW w:w="1106" w:type="pct"/>
            <w:tcBorders>
              <w:top w:val="single" w:sz="4" w:space="0" w:color="auto"/>
              <w:left w:val="single" w:sz="4" w:space="0" w:color="auto"/>
              <w:bottom w:val="single" w:sz="4" w:space="0" w:color="auto"/>
              <w:right w:val="single" w:sz="4" w:space="0" w:color="auto"/>
            </w:tcBorders>
            <w:hideMark/>
          </w:tcPr>
          <w:p w14:paraId="5C9080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количество организованных мероприятий: </w:t>
            </w:r>
          </w:p>
          <w:p w14:paraId="2EA35E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2026 года – не менее 3 ед. в год; </w:t>
            </w:r>
          </w:p>
          <w:p w14:paraId="4C688A6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2031 года – не менее 4 ед. в год; </w:t>
            </w:r>
          </w:p>
          <w:p w14:paraId="6193539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 до 2036 года – не менее 4 ед. в год; </w:t>
            </w:r>
          </w:p>
          <w:p w14:paraId="6BFB639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до 2044 года – не менее 5 ед. в год; </w:t>
            </w:r>
          </w:p>
          <w:p w14:paraId="26292CA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до 2050 года – не менее 6 ед. в год</w:t>
            </w:r>
          </w:p>
          <w:p w14:paraId="14A268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tcBorders>
              <w:top w:val="single" w:sz="4" w:space="0" w:color="auto"/>
              <w:left w:val="single" w:sz="4" w:space="0" w:color="auto"/>
              <w:bottom w:val="single" w:sz="4" w:space="0" w:color="auto"/>
              <w:right w:val="single" w:sz="4" w:space="0" w:color="auto"/>
            </w:tcBorders>
            <w:hideMark/>
          </w:tcPr>
          <w:p w14:paraId="359C00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бюджетные </w:t>
            </w:r>
            <w:r w:rsidRPr="006A5D8B">
              <w:rPr>
                <w:rFonts w:ascii="Times New Roman" w:hAnsi="Times New Roman" w:cs="Times New Roman"/>
              </w:rPr>
              <w:br/>
              <w:t>и внебюджетные средства</w:t>
            </w:r>
          </w:p>
        </w:tc>
        <w:tc>
          <w:tcPr>
            <w:tcW w:w="433" w:type="pct"/>
            <w:tcBorders>
              <w:top w:val="single" w:sz="4" w:space="0" w:color="auto"/>
              <w:left w:val="single" w:sz="4" w:space="0" w:color="auto"/>
              <w:bottom w:val="single" w:sz="4" w:space="0" w:color="auto"/>
              <w:right w:val="single" w:sz="4" w:space="0" w:color="auto"/>
            </w:tcBorders>
            <w:noWrap/>
            <w:hideMark/>
          </w:tcPr>
          <w:p w14:paraId="3CCF01C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постоянно</w:t>
            </w:r>
          </w:p>
        </w:tc>
        <w:tc>
          <w:tcPr>
            <w:tcW w:w="577" w:type="pct"/>
            <w:tcBorders>
              <w:top w:val="single" w:sz="4" w:space="0" w:color="auto"/>
              <w:left w:val="single" w:sz="4" w:space="0" w:color="auto"/>
              <w:bottom w:val="single" w:sz="4" w:space="0" w:color="auto"/>
              <w:right w:val="single" w:sz="4" w:space="0" w:color="auto"/>
            </w:tcBorders>
            <w:hideMark/>
          </w:tcPr>
          <w:p w14:paraId="6C83611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072FB11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4BAA09E3" w14:textId="1D1EF7FC"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За 2024-2025 годы проведено 22 мероприятия, из них в 2025 – 16 мероприятий с охватом 234 человека с ограниченными возможностями здоровья:</w:t>
            </w:r>
          </w:p>
          <w:p w14:paraId="554A225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- 28.11.2025 концертно-игровая программа для детей </w:t>
            </w:r>
            <w:r w:rsidRPr="006A5D8B">
              <w:rPr>
                <w:rFonts w:ascii="Times New Roman" w:hAnsi="Times New Roman" w:cs="Times New Roman"/>
              </w:rPr>
              <w:br/>
            </w:r>
            <w:r w:rsidRPr="006A5D8B">
              <w:rPr>
                <w:rFonts w:ascii="Times New Roman" w:hAnsi="Times New Roman" w:cs="Times New Roman"/>
              </w:rPr>
              <w:lastRenderedPageBreak/>
              <w:t xml:space="preserve">с ограниченными возможностями здоровья </w:t>
            </w:r>
            <w:r w:rsidRPr="006A5D8B">
              <w:rPr>
                <w:rFonts w:ascii="Times New Roman" w:hAnsi="Times New Roman" w:cs="Times New Roman"/>
              </w:rPr>
              <w:br/>
              <w:t>«В лучиках надежды и добра», число участников 70 человек;</w:t>
            </w:r>
          </w:p>
          <w:p w14:paraId="1813DAB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- 03.12.2025 праздничная программа, посвященная Международному дню инвалидов, число участников 150 человек;</w:t>
            </w:r>
          </w:p>
          <w:p w14:paraId="4CB97A8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- 03.12.2025 Открытый городской инклюзивный бал, число участников 80 человек;</w:t>
            </w:r>
          </w:p>
          <w:p w14:paraId="029EC97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- 13 выездных спектаклей для 14 детей-инвалидов.</w:t>
            </w:r>
          </w:p>
          <w:p w14:paraId="20A493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Мероприятия проводились учреждениями культуры</w:t>
            </w:r>
          </w:p>
        </w:tc>
      </w:tr>
      <w:tr w:rsidR="006A5D8B" w:rsidRPr="006A5D8B" w14:paraId="1F62856F"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7C382FD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4.5.1.4. Осуществление мониторинга удовлетворенности населения уровнем развития </w:t>
            </w:r>
            <w:proofErr w:type="spellStart"/>
            <w:r w:rsidRPr="006A5D8B">
              <w:rPr>
                <w:rFonts w:ascii="Times New Roman" w:hAnsi="Times New Roman" w:cs="Times New Roman"/>
              </w:rPr>
              <w:t>безбарьерной</w:t>
            </w:r>
            <w:proofErr w:type="spellEnd"/>
            <w:r w:rsidRPr="006A5D8B">
              <w:rPr>
                <w:rFonts w:ascii="Times New Roman" w:hAnsi="Times New Roman" w:cs="Times New Roman"/>
              </w:rPr>
              <w:t xml:space="preserve"> среды в городе </w:t>
            </w:r>
          </w:p>
        </w:tc>
        <w:tc>
          <w:tcPr>
            <w:tcW w:w="1106" w:type="pct"/>
            <w:tcBorders>
              <w:top w:val="single" w:sz="4" w:space="0" w:color="auto"/>
              <w:left w:val="single" w:sz="4" w:space="0" w:color="auto"/>
              <w:bottom w:val="single" w:sz="4" w:space="0" w:color="auto"/>
              <w:right w:val="single" w:sz="4" w:space="0" w:color="auto"/>
            </w:tcBorders>
            <w:hideMark/>
          </w:tcPr>
          <w:p w14:paraId="1290D51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достижение доли удовлетворенность населения развитием </w:t>
            </w:r>
            <w:proofErr w:type="spellStart"/>
            <w:r w:rsidRPr="006A5D8B">
              <w:rPr>
                <w:rFonts w:ascii="Times New Roman" w:hAnsi="Times New Roman" w:cs="Times New Roman"/>
              </w:rPr>
              <w:t>безбарьерной</w:t>
            </w:r>
            <w:proofErr w:type="spellEnd"/>
            <w:r w:rsidRPr="006A5D8B">
              <w:rPr>
                <w:rFonts w:ascii="Times New Roman" w:hAnsi="Times New Roman" w:cs="Times New Roman"/>
              </w:rPr>
              <w:t xml:space="preserve"> среды:</w:t>
            </w:r>
          </w:p>
          <w:p w14:paraId="594C19B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2026 году – не менее 55,1%;</w:t>
            </w:r>
          </w:p>
          <w:p w14:paraId="57826D9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60,3%;</w:t>
            </w:r>
          </w:p>
          <w:p w14:paraId="41B264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не менее 65,5%;</w:t>
            </w:r>
          </w:p>
          <w:p w14:paraId="73D2532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73,8%;</w:t>
            </w:r>
          </w:p>
          <w:p w14:paraId="66CE00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не менее 80,0%</w:t>
            </w:r>
          </w:p>
          <w:p w14:paraId="080274E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tcBorders>
              <w:top w:val="single" w:sz="4" w:space="0" w:color="auto"/>
              <w:left w:val="single" w:sz="4" w:space="0" w:color="auto"/>
              <w:bottom w:val="single" w:sz="4" w:space="0" w:color="auto"/>
              <w:right w:val="single" w:sz="4" w:space="0" w:color="auto"/>
            </w:tcBorders>
            <w:hideMark/>
          </w:tcPr>
          <w:p w14:paraId="614B51A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hideMark/>
          </w:tcPr>
          <w:p w14:paraId="2188530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single" w:sz="4" w:space="0" w:color="auto"/>
              <w:bottom w:val="single" w:sz="4" w:space="0" w:color="auto"/>
              <w:right w:val="single" w:sz="4" w:space="0" w:color="auto"/>
            </w:tcBorders>
            <w:hideMark/>
          </w:tcPr>
          <w:p w14:paraId="05E6FC5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096AFDD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68997E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По итогам социологического исследования «Мониторинг эффективности формирования комфортной городской среды города Сургута </w:t>
            </w:r>
          </w:p>
          <w:p w14:paraId="6389252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в общественном мнении </w:t>
            </w:r>
            <w:proofErr w:type="spellStart"/>
            <w:r w:rsidRPr="006A5D8B">
              <w:rPr>
                <w:rFonts w:ascii="Times New Roman" w:hAnsi="Times New Roman" w:cs="Times New Roman"/>
              </w:rPr>
              <w:t>сургутян</w:t>
            </w:r>
            <w:proofErr w:type="spellEnd"/>
            <w:r w:rsidRPr="006A5D8B">
              <w:rPr>
                <w:rFonts w:ascii="Times New Roman" w:hAnsi="Times New Roman" w:cs="Times New Roman"/>
              </w:rPr>
              <w:t xml:space="preserve">», проведенного муниципальным казенным учреждением </w:t>
            </w:r>
            <w:r w:rsidRPr="006A5D8B">
              <w:rPr>
                <w:rFonts w:ascii="Times New Roman" w:hAnsi="Times New Roman" w:cs="Times New Roman"/>
              </w:rPr>
              <w:br/>
              <w:t xml:space="preserve">«Наш город», уровень удовлетворенности населения развитием </w:t>
            </w:r>
            <w:proofErr w:type="spellStart"/>
            <w:r w:rsidRPr="006A5D8B">
              <w:rPr>
                <w:rFonts w:ascii="Times New Roman" w:hAnsi="Times New Roman" w:cs="Times New Roman"/>
              </w:rPr>
              <w:t>безбарьерной</w:t>
            </w:r>
            <w:proofErr w:type="spellEnd"/>
            <w:r w:rsidRPr="006A5D8B">
              <w:rPr>
                <w:rFonts w:ascii="Times New Roman" w:hAnsi="Times New Roman" w:cs="Times New Roman"/>
              </w:rPr>
              <w:t xml:space="preserve"> среды в городе в 2025 году составил 72,7%, в 2024 году – 54,9 %</w:t>
            </w:r>
          </w:p>
        </w:tc>
      </w:tr>
      <w:tr w:rsidR="006A5D8B" w:rsidRPr="006A5D8B" w14:paraId="48AF23C5" w14:textId="77777777" w:rsidTr="006A5D8B">
        <w:trPr>
          <w:trHeight w:val="20"/>
        </w:trPr>
        <w:tc>
          <w:tcPr>
            <w:tcW w:w="768" w:type="pct"/>
            <w:vMerge w:val="restart"/>
            <w:tcBorders>
              <w:top w:val="single" w:sz="4" w:space="0" w:color="auto"/>
              <w:left w:val="single" w:sz="4" w:space="0" w:color="auto"/>
              <w:bottom w:val="single" w:sz="4" w:space="0" w:color="auto"/>
              <w:right w:val="single" w:sz="4" w:space="0" w:color="auto"/>
            </w:tcBorders>
            <w:hideMark/>
          </w:tcPr>
          <w:p w14:paraId="21A5C55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4.5.1.5. Разработка стандартов, регламентирующих оценку состояния доступной инклюзивной среды на территории города</w:t>
            </w:r>
          </w:p>
        </w:tc>
        <w:tc>
          <w:tcPr>
            <w:tcW w:w="1106" w:type="pct"/>
            <w:tcBorders>
              <w:top w:val="single" w:sz="4" w:space="0" w:color="auto"/>
              <w:left w:val="nil"/>
              <w:bottom w:val="single" w:sz="4" w:space="0" w:color="auto"/>
              <w:right w:val="single" w:sz="4" w:space="0" w:color="auto"/>
            </w:tcBorders>
            <w:hideMark/>
          </w:tcPr>
          <w:p w14:paraId="6F91A36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vMerge w:val="restart"/>
            <w:tcBorders>
              <w:top w:val="single" w:sz="4" w:space="0" w:color="auto"/>
              <w:left w:val="nil"/>
              <w:bottom w:val="single" w:sz="4" w:space="0" w:color="auto"/>
              <w:right w:val="single" w:sz="4" w:space="0" w:color="auto"/>
            </w:tcBorders>
            <w:hideMark/>
          </w:tcPr>
          <w:p w14:paraId="4135A03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не требуется </w:t>
            </w:r>
          </w:p>
        </w:tc>
        <w:tc>
          <w:tcPr>
            <w:tcW w:w="433" w:type="pct"/>
            <w:vMerge w:val="restart"/>
            <w:tcBorders>
              <w:top w:val="single" w:sz="4" w:space="0" w:color="auto"/>
              <w:left w:val="nil"/>
              <w:bottom w:val="single" w:sz="4" w:space="0" w:color="auto"/>
              <w:right w:val="single" w:sz="4" w:space="0" w:color="auto"/>
            </w:tcBorders>
            <w:noWrap/>
            <w:hideMark/>
          </w:tcPr>
          <w:p w14:paraId="4150786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2026 год</w:t>
            </w:r>
          </w:p>
        </w:tc>
        <w:tc>
          <w:tcPr>
            <w:tcW w:w="577" w:type="pct"/>
            <w:vMerge w:val="restart"/>
            <w:tcBorders>
              <w:top w:val="single" w:sz="4" w:space="0" w:color="auto"/>
              <w:left w:val="nil"/>
              <w:bottom w:val="single" w:sz="4" w:space="0" w:color="auto"/>
              <w:right w:val="single" w:sz="4" w:space="0" w:color="auto"/>
            </w:tcBorders>
            <w:noWrap/>
            <w:hideMark/>
          </w:tcPr>
          <w:p w14:paraId="4728157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vMerge w:val="restart"/>
            <w:tcBorders>
              <w:top w:val="single" w:sz="4" w:space="0" w:color="auto"/>
              <w:left w:val="nil"/>
              <w:right w:val="single" w:sz="4" w:space="0" w:color="auto"/>
            </w:tcBorders>
          </w:tcPr>
          <w:p w14:paraId="67CCF88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частично исполнено.</w:t>
            </w:r>
          </w:p>
          <w:p w14:paraId="3D66717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к 2026 году.</w:t>
            </w:r>
          </w:p>
          <w:p w14:paraId="1E1C8F38" w14:textId="25B80577"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 xml:space="preserve">Департамент архитектуры и градостроительства рассматривает проектную документацию в том числе и на соответствие СП 59.13330.2020 «СНиП 35-01-2001 Доступность зданий и сооружений </w:t>
            </w:r>
            <w:r w:rsidRPr="006A5D8B">
              <w:rPr>
                <w:rFonts w:ascii="Times New Roman" w:hAnsi="Times New Roman" w:cs="Times New Roman"/>
              </w:rPr>
              <w:br/>
              <w:t xml:space="preserve">для маломобильных групп населения» утвержденную Министерством строительства и жилищно-коммунального хозяйства Российской Федерации от 30.12.2020 № 904/пр. Также Пунктом 4 статьи 1 решения Думы города Сургута </w:t>
            </w:r>
            <w:r w:rsidRPr="006A5D8B">
              <w:rPr>
                <w:rFonts w:ascii="Times New Roman" w:hAnsi="Times New Roman" w:cs="Times New Roman"/>
              </w:rPr>
              <w:lastRenderedPageBreak/>
              <w:t>от 26.12.2017 № 206-VI ДГ «О Правилах благоустройства территории города Сургута» установлено, что при проектировании, строительстве, реконструкции, капитальном ремонте, ремонте и эксплуатации элементов благоустройства должны быть соблюдены требования нормативных документов по охране здоровья человека, исторической и природной среды, создаваться технические возможности беспрепятственного передвижения маломобильных групп населения</w:t>
            </w:r>
          </w:p>
        </w:tc>
      </w:tr>
      <w:tr w:rsidR="006A5D8B" w:rsidRPr="006A5D8B" w14:paraId="7790BC03" w14:textId="77777777" w:rsidTr="006A5D8B">
        <w:trPr>
          <w:trHeight w:val="1183"/>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01FC20E6"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nil"/>
              <w:bottom w:val="single" w:sz="4" w:space="0" w:color="auto"/>
              <w:right w:val="single" w:sz="4" w:space="0" w:color="auto"/>
            </w:tcBorders>
            <w:hideMark/>
          </w:tcPr>
          <w:p w14:paraId="4086D35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регламент «</w:t>
            </w:r>
            <w:proofErr w:type="spellStart"/>
            <w:r w:rsidRPr="006A5D8B">
              <w:rPr>
                <w:rFonts w:ascii="Times New Roman" w:hAnsi="Times New Roman" w:cs="Times New Roman"/>
              </w:rPr>
              <w:t>Безбарьерное</w:t>
            </w:r>
            <w:proofErr w:type="spellEnd"/>
            <w:r w:rsidRPr="006A5D8B">
              <w:rPr>
                <w:rFonts w:ascii="Times New Roman" w:hAnsi="Times New Roman" w:cs="Times New Roman"/>
              </w:rPr>
              <w:t xml:space="preserve"> проектирование и строительство </w:t>
            </w:r>
            <w:r w:rsidRPr="006A5D8B">
              <w:rPr>
                <w:rFonts w:ascii="Times New Roman" w:hAnsi="Times New Roman" w:cs="Times New Roman"/>
              </w:rPr>
              <w:br/>
              <w:t xml:space="preserve">в Сургуте» применительно к строительству зданий жилого, культурного и общественно-делового назначения с последующим включением установленных расчетных параметров в местные нормативы градостроительного </w:t>
            </w:r>
            <w:r w:rsidRPr="006A5D8B">
              <w:rPr>
                <w:rFonts w:ascii="Times New Roman" w:hAnsi="Times New Roman" w:cs="Times New Roman"/>
              </w:rPr>
              <w:lastRenderedPageBreak/>
              <w:t xml:space="preserve">проектирования </w:t>
            </w:r>
            <w:r w:rsidRPr="006A5D8B">
              <w:rPr>
                <w:rFonts w:ascii="Times New Roman" w:hAnsi="Times New Roman" w:cs="Times New Roman"/>
              </w:rPr>
              <w:br/>
              <w:t>к 2026 году</w:t>
            </w:r>
          </w:p>
        </w:tc>
        <w:tc>
          <w:tcPr>
            <w:tcW w:w="481" w:type="pct"/>
            <w:vMerge/>
            <w:tcBorders>
              <w:top w:val="single" w:sz="4" w:space="0" w:color="auto"/>
              <w:left w:val="nil"/>
              <w:bottom w:val="single" w:sz="4" w:space="0" w:color="auto"/>
              <w:right w:val="single" w:sz="4" w:space="0" w:color="auto"/>
            </w:tcBorders>
            <w:vAlign w:val="center"/>
            <w:hideMark/>
          </w:tcPr>
          <w:p w14:paraId="0F66D53B"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nil"/>
              <w:bottom w:val="single" w:sz="4" w:space="0" w:color="auto"/>
              <w:right w:val="single" w:sz="4" w:space="0" w:color="auto"/>
            </w:tcBorders>
            <w:vAlign w:val="center"/>
            <w:hideMark/>
          </w:tcPr>
          <w:p w14:paraId="770EDF05"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nil"/>
              <w:bottom w:val="single" w:sz="4" w:space="0" w:color="auto"/>
              <w:right w:val="single" w:sz="4" w:space="0" w:color="auto"/>
            </w:tcBorders>
            <w:vAlign w:val="center"/>
            <w:hideMark/>
          </w:tcPr>
          <w:p w14:paraId="108EB190"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nil"/>
              <w:right w:val="single" w:sz="4" w:space="0" w:color="auto"/>
            </w:tcBorders>
          </w:tcPr>
          <w:p w14:paraId="4D3EA6C5"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1FA879DA" w14:textId="77777777" w:rsidTr="006A5D8B">
        <w:trPr>
          <w:trHeight w:val="1204"/>
        </w:trPr>
        <w:tc>
          <w:tcPr>
            <w:tcW w:w="768" w:type="pct"/>
            <w:vMerge/>
            <w:tcBorders>
              <w:top w:val="single" w:sz="4" w:space="0" w:color="auto"/>
              <w:left w:val="single" w:sz="4" w:space="0" w:color="auto"/>
              <w:bottom w:val="single" w:sz="4" w:space="0" w:color="auto"/>
              <w:right w:val="single" w:sz="4" w:space="0" w:color="auto"/>
            </w:tcBorders>
            <w:vAlign w:val="center"/>
            <w:hideMark/>
          </w:tcPr>
          <w:p w14:paraId="0689C73D"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single" w:sz="4" w:space="0" w:color="auto"/>
              <w:left w:val="nil"/>
              <w:bottom w:val="single" w:sz="4" w:space="0" w:color="auto"/>
              <w:right w:val="single" w:sz="4" w:space="0" w:color="auto"/>
            </w:tcBorders>
            <w:hideMark/>
          </w:tcPr>
          <w:p w14:paraId="6EAD24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регламент «Дизайн для всех. Общественное свободное пространство – Сургут» применительно к </w:t>
            </w:r>
            <w:proofErr w:type="spellStart"/>
            <w:r w:rsidRPr="006A5D8B">
              <w:rPr>
                <w:rFonts w:ascii="Times New Roman" w:hAnsi="Times New Roman" w:cs="Times New Roman"/>
              </w:rPr>
              <w:t>безбарьерности</w:t>
            </w:r>
            <w:proofErr w:type="spellEnd"/>
            <w:r w:rsidRPr="006A5D8B">
              <w:rPr>
                <w:rFonts w:ascii="Times New Roman" w:hAnsi="Times New Roman" w:cs="Times New Roman"/>
              </w:rPr>
              <w:t xml:space="preserve"> территорий общего пользования (улицы, парки, скверы, набережные), доступность общественного транспорта, доступность объектов социальной инфраструктуры к 2026 году</w:t>
            </w:r>
          </w:p>
        </w:tc>
        <w:tc>
          <w:tcPr>
            <w:tcW w:w="481" w:type="pct"/>
            <w:vMerge/>
            <w:tcBorders>
              <w:top w:val="single" w:sz="4" w:space="0" w:color="auto"/>
              <w:left w:val="nil"/>
              <w:bottom w:val="single" w:sz="4" w:space="0" w:color="auto"/>
              <w:right w:val="single" w:sz="4" w:space="0" w:color="auto"/>
            </w:tcBorders>
            <w:vAlign w:val="center"/>
            <w:hideMark/>
          </w:tcPr>
          <w:p w14:paraId="0355D60C"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top w:val="single" w:sz="4" w:space="0" w:color="auto"/>
              <w:left w:val="nil"/>
              <w:bottom w:val="single" w:sz="4" w:space="0" w:color="auto"/>
              <w:right w:val="single" w:sz="4" w:space="0" w:color="auto"/>
            </w:tcBorders>
            <w:vAlign w:val="center"/>
            <w:hideMark/>
          </w:tcPr>
          <w:p w14:paraId="0F012F74"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top w:val="single" w:sz="4" w:space="0" w:color="auto"/>
              <w:left w:val="nil"/>
              <w:bottom w:val="single" w:sz="4" w:space="0" w:color="auto"/>
              <w:right w:val="single" w:sz="4" w:space="0" w:color="auto"/>
            </w:tcBorders>
            <w:vAlign w:val="center"/>
            <w:hideMark/>
          </w:tcPr>
          <w:p w14:paraId="3B86253F"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nil"/>
              <w:bottom w:val="single" w:sz="4" w:space="0" w:color="auto"/>
              <w:right w:val="single" w:sz="4" w:space="0" w:color="auto"/>
            </w:tcBorders>
          </w:tcPr>
          <w:p w14:paraId="244FACE4"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7C65086D"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1D575D9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4.5.1.6. Проведение обследования и выявление несоответствий стандартам, регламентирующим оценку состояния доступной инклюзивной среды на территории города</w:t>
            </w:r>
          </w:p>
        </w:tc>
        <w:tc>
          <w:tcPr>
            <w:tcW w:w="1106" w:type="pct"/>
            <w:tcBorders>
              <w:top w:val="single" w:sz="4" w:space="0" w:color="auto"/>
              <w:left w:val="nil"/>
              <w:bottom w:val="single" w:sz="4" w:space="0" w:color="auto"/>
              <w:right w:val="single" w:sz="4" w:space="0" w:color="auto"/>
            </w:tcBorders>
            <w:hideMark/>
          </w:tcPr>
          <w:p w14:paraId="3BAD2E1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отчет по обследованию </w:t>
            </w:r>
            <w:r w:rsidRPr="006A5D8B">
              <w:rPr>
                <w:rFonts w:ascii="Times New Roman" w:hAnsi="Times New Roman" w:cs="Times New Roman"/>
              </w:rPr>
              <w:br/>
              <w:t xml:space="preserve">и выявлению несоответствий стандартам доступности инклюзивной среды на территории города к 2028 году, с привлечением общественных организаций инвалидов </w:t>
            </w:r>
            <w:r w:rsidRPr="006A5D8B">
              <w:rPr>
                <w:rFonts w:ascii="Times New Roman" w:hAnsi="Times New Roman" w:cs="Times New Roman"/>
              </w:rPr>
              <w:br/>
              <w:t>(обеспечивает достижение целевого показателя 77)</w:t>
            </w:r>
          </w:p>
        </w:tc>
        <w:tc>
          <w:tcPr>
            <w:tcW w:w="481" w:type="pct"/>
            <w:tcBorders>
              <w:top w:val="single" w:sz="4" w:space="0" w:color="auto"/>
              <w:left w:val="nil"/>
              <w:bottom w:val="single" w:sz="4" w:space="0" w:color="auto"/>
              <w:right w:val="single" w:sz="4" w:space="0" w:color="auto"/>
            </w:tcBorders>
            <w:hideMark/>
          </w:tcPr>
          <w:p w14:paraId="7DCDD47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nil"/>
              <w:bottom w:val="single" w:sz="4" w:space="0" w:color="auto"/>
              <w:right w:val="single" w:sz="4" w:space="0" w:color="auto"/>
            </w:tcBorders>
            <w:noWrap/>
            <w:hideMark/>
          </w:tcPr>
          <w:p w14:paraId="5C5D98B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2028 год</w:t>
            </w:r>
          </w:p>
        </w:tc>
        <w:tc>
          <w:tcPr>
            <w:tcW w:w="577" w:type="pct"/>
            <w:tcBorders>
              <w:top w:val="single" w:sz="4" w:space="0" w:color="auto"/>
              <w:left w:val="nil"/>
              <w:bottom w:val="single" w:sz="4" w:space="0" w:color="auto"/>
              <w:right w:val="single" w:sz="4" w:space="0" w:color="auto"/>
            </w:tcBorders>
            <w:noWrap/>
            <w:hideMark/>
          </w:tcPr>
          <w:p w14:paraId="0DB8DED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tc>
        <w:tc>
          <w:tcPr>
            <w:tcW w:w="1635" w:type="pct"/>
            <w:tcBorders>
              <w:top w:val="single" w:sz="4" w:space="0" w:color="auto"/>
              <w:left w:val="nil"/>
              <w:bottom w:val="single" w:sz="4" w:space="0" w:color="auto"/>
              <w:right w:val="single" w:sz="4" w:space="0" w:color="auto"/>
            </w:tcBorders>
          </w:tcPr>
          <w:p w14:paraId="08493AE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к 2028 году</w:t>
            </w:r>
          </w:p>
        </w:tc>
      </w:tr>
      <w:tr w:rsidR="006A5D8B" w:rsidRPr="006A5D8B" w14:paraId="798B109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4B0148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4.5.1.7. Разработка дорожной карты (плана мероприятий) по организации деятельности в сфере улучшения </w:t>
            </w:r>
            <w:r w:rsidRPr="006A5D8B">
              <w:rPr>
                <w:rFonts w:ascii="Times New Roman" w:hAnsi="Times New Roman" w:cs="Times New Roman"/>
              </w:rPr>
              <w:lastRenderedPageBreak/>
              <w:t>доступности городской среды</w:t>
            </w:r>
          </w:p>
        </w:tc>
        <w:tc>
          <w:tcPr>
            <w:tcW w:w="1106" w:type="pct"/>
            <w:tcBorders>
              <w:top w:val="single" w:sz="4" w:space="0" w:color="auto"/>
              <w:left w:val="single" w:sz="4" w:space="0" w:color="auto"/>
              <w:bottom w:val="single" w:sz="4" w:space="0" w:color="auto"/>
              <w:right w:val="single" w:sz="4" w:space="0" w:color="auto"/>
            </w:tcBorders>
            <w:hideMark/>
          </w:tcPr>
          <w:p w14:paraId="0B4200E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«дорожная карта» (план мероприятий) по организации деятельности в сфере улучшения доступности городской среды</w:t>
            </w:r>
          </w:p>
          <w:p w14:paraId="7E29BE6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tcBorders>
              <w:top w:val="single" w:sz="4" w:space="0" w:color="auto"/>
              <w:left w:val="single" w:sz="4" w:space="0" w:color="auto"/>
              <w:bottom w:val="single" w:sz="4" w:space="0" w:color="auto"/>
              <w:right w:val="single" w:sz="4" w:space="0" w:color="auto"/>
            </w:tcBorders>
            <w:hideMark/>
          </w:tcPr>
          <w:p w14:paraId="227AC53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single" w:sz="4" w:space="0" w:color="auto"/>
              <w:bottom w:val="single" w:sz="4" w:space="0" w:color="auto"/>
              <w:right w:val="single" w:sz="4" w:space="0" w:color="auto"/>
            </w:tcBorders>
            <w:noWrap/>
            <w:hideMark/>
          </w:tcPr>
          <w:p w14:paraId="5AEBDD2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2031 год</w:t>
            </w:r>
          </w:p>
        </w:tc>
        <w:tc>
          <w:tcPr>
            <w:tcW w:w="577" w:type="pct"/>
            <w:tcBorders>
              <w:top w:val="single" w:sz="4" w:space="0" w:color="auto"/>
              <w:left w:val="single" w:sz="4" w:space="0" w:color="auto"/>
              <w:bottom w:val="single" w:sz="4" w:space="0" w:color="auto"/>
              <w:right w:val="single" w:sz="4" w:space="0" w:color="auto"/>
            </w:tcBorders>
            <w:noWrap/>
            <w:hideMark/>
          </w:tcPr>
          <w:p w14:paraId="259071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tc>
        <w:tc>
          <w:tcPr>
            <w:tcW w:w="1635" w:type="pct"/>
            <w:tcBorders>
              <w:top w:val="single" w:sz="4" w:space="0" w:color="auto"/>
              <w:left w:val="single" w:sz="4" w:space="0" w:color="auto"/>
              <w:bottom w:val="single" w:sz="4" w:space="0" w:color="auto"/>
              <w:right w:val="single" w:sz="4" w:space="0" w:color="auto"/>
            </w:tcBorders>
          </w:tcPr>
          <w:p w14:paraId="315DE0E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к 2031 году</w:t>
            </w:r>
          </w:p>
        </w:tc>
      </w:tr>
      <w:tr w:rsidR="006A5D8B" w:rsidRPr="006A5D8B" w14:paraId="7A559385"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6708033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4.5.1.8. Размещение информации о сервисах (услугах), способствующих повышению комфортности жизни маломобильных групп населения на портале Администрации города</w:t>
            </w:r>
          </w:p>
        </w:tc>
        <w:tc>
          <w:tcPr>
            <w:tcW w:w="1106" w:type="pct"/>
            <w:tcBorders>
              <w:top w:val="single" w:sz="4" w:space="0" w:color="auto"/>
              <w:left w:val="nil"/>
              <w:bottom w:val="single" w:sz="4" w:space="0" w:color="auto"/>
              <w:right w:val="single" w:sz="4" w:space="0" w:color="auto"/>
            </w:tcBorders>
            <w:hideMark/>
          </w:tcPr>
          <w:p w14:paraId="39701BC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актуализация на официальном портале Администрации города вкладки «Доступная среда» по 18 сервисам (услугам) </w:t>
            </w:r>
            <w:r w:rsidRPr="006A5D8B">
              <w:rPr>
                <w:rFonts w:ascii="Times New Roman" w:hAnsi="Times New Roman" w:cs="Times New Roman"/>
              </w:rPr>
              <w:br/>
              <w:t>(обеспечивает достижение целевых показателей 6, 7, 77)</w:t>
            </w:r>
          </w:p>
        </w:tc>
        <w:tc>
          <w:tcPr>
            <w:tcW w:w="481" w:type="pct"/>
            <w:tcBorders>
              <w:top w:val="single" w:sz="4" w:space="0" w:color="auto"/>
              <w:left w:val="nil"/>
              <w:bottom w:val="single" w:sz="4" w:space="0" w:color="auto"/>
              <w:right w:val="single" w:sz="4" w:space="0" w:color="auto"/>
            </w:tcBorders>
            <w:hideMark/>
          </w:tcPr>
          <w:p w14:paraId="1CE6E0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не требуется</w:t>
            </w:r>
          </w:p>
        </w:tc>
        <w:tc>
          <w:tcPr>
            <w:tcW w:w="433" w:type="pct"/>
            <w:tcBorders>
              <w:top w:val="single" w:sz="4" w:space="0" w:color="auto"/>
              <w:left w:val="nil"/>
              <w:bottom w:val="single" w:sz="4" w:space="0" w:color="auto"/>
              <w:right w:val="single" w:sz="4" w:space="0" w:color="auto"/>
            </w:tcBorders>
            <w:noWrap/>
            <w:hideMark/>
          </w:tcPr>
          <w:p w14:paraId="604B498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tcBorders>
              <w:top w:val="single" w:sz="4" w:space="0" w:color="auto"/>
              <w:left w:val="nil"/>
              <w:bottom w:val="single" w:sz="4" w:space="0" w:color="auto"/>
              <w:right w:val="single" w:sz="4" w:space="0" w:color="auto"/>
            </w:tcBorders>
            <w:noWrap/>
            <w:hideMark/>
          </w:tcPr>
          <w:p w14:paraId="4350A2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r w:rsidRPr="006A5D8B">
              <w:rPr>
                <w:rFonts w:ascii="Times New Roman" w:hAnsi="Times New Roman" w:cs="Times New Roman"/>
              </w:rPr>
              <w:b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nil"/>
              <w:bottom w:val="single" w:sz="4" w:space="0" w:color="auto"/>
              <w:right w:val="single" w:sz="4" w:space="0" w:color="auto"/>
            </w:tcBorders>
          </w:tcPr>
          <w:p w14:paraId="076B566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3BDF232F" w14:textId="47BE82CC"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Ежегодно актуализируется на официальном портале Администрации города вкладка «Доступная среда» по 18 сервисам (услугам) по ссылке: https://admsurgut.ru/gorodskaya-vlast/administratsiya/strukturnye-podrazdeleniya/otdel-po-rabote-s-otdelnymi-kategoriyami-grazhdan-i-okhrany-zdorovya-naseleniya/dostupnaya-sreda/informatsiya-o-nalichii-v-munitsipalnom-obrazovanii-gorodskoy-okrug-surgut-servisov-sposobstvuyushch/</w:t>
            </w:r>
          </w:p>
        </w:tc>
      </w:tr>
      <w:tr w:rsidR="006A5D8B" w:rsidRPr="006A5D8B" w14:paraId="77040C06" w14:textId="77777777" w:rsidTr="006A5D8B">
        <w:trPr>
          <w:trHeight w:val="20"/>
        </w:trPr>
        <w:tc>
          <w:tcPr>
            <w:tcW w:w="768" w:type="pct"/>
            <w:tcBorders>
              <w:top w:val="nil"/>
              <w:left w:val="single" w:sz="4" w:space="0" w:color="auto"/>
              <w:bottom w:val="single" w:sz="4" w:space="0" w:color="auto"/>
              <w:right w:val="single" w:sz="4" w:space="0" w:color="auto"/>
            </w:tcBorders>
            <w:hideMark/>
          </w:tcPr>
          <w:p w14:paraId="4009402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4.5.2. Мероприятия </w:t>
            </w:r>
            <w:r w:rsidRPr="006A5D8B">
              <w:rPr>
                <w:rFonts w:ascii="Times New Roman" w:hAnsi="Times New Roman" w:cs="Times New Roman"/>
              </w:rPr>
              <w:br/>
              <w:t>по инфраструктурному обеспечению развития инклюзивной среды</w:t>
            </w:r>
          </w:p>
        </w:tc>
        <w:tc>
          <w:tcPr>
            <w:tcW w:w="1106" w:type="pct"/>
            <w:tcBorders>
              <w:top w:val="nil"/>
              <w:left w:val="nil"/>
              <w:bottom w:val="single" w:sz="4" w:space="0" w:color="auto"/>
              <w:right w:val="single" w:sz="4" w:space="0" w:color="auto"/>
            </w:tcBorders>
            <w:hideMark/>
          </w:tcPr>
          <w:p w14:paraId="3DEF65F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77</w:t>
            </w:r>
          </w:p>
        </w:tc>
        <w:tc>
          <w:tcPr>
            <w:tcW w:w="481" w:type="pct"/>
            <w:tcBorders>
              <w:top w:val="nil"/>
              <w:left w:val="nil"/>
              <w:bottom w:val="single" w:sz="4" w:space="0" w:color="auto"/>
              <w:right w:val="single" w:sz="4" w:space="0" w:color="auto"/>
            </w:tcBorders>
            <w:hideMark/>
          </w:tcPr>
          <w:p w14:paraId="2428C03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tcBorders>
              <w:top w:val="nil"/>
              <w:left w:val="nil"/>
              <w:bottom w:val="single" w:sz="4" w:space="0" w:color="auto"/>
              <w:right w:val="single" w:sz="4" w:space="0" w:color="auto"/>
            </w:tcBorders>
            <w:noWrap/>
            <w:hideMark/>
          </w:tcPr>
          <w:p w14:paraId="4A62593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tcBorders>
              <w:top w:val="nil"/>
              <w:left w:val="nil"/>
              <w:bottom w:val="single" w:sz="4" w:space="0" w:color="auto"/>
              <w:right w:val="single" w:sz="4" w:space="0" w:color="auto"/>
            </w:tcBorders>
            <w:hideMark/>
          </w:tcPr>
          <w:p w14:paraId="3A047F8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nil"/>
              <w:left w:val="nil"/>
              <w:bottom w:val="single" w:sz="4" w:space="0" w:color="auto"/>
              <w:right w:val="single" w:sz="4" w:space="0" w:color="auto"/>
            </w:tcBorders>
          </w:tcPr>
          <w:p w14:paraId="599CFF89"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535F3716"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714E39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4.5.2.1. Оснащение общественных пространств (парков, скверов, набережных, улиц, а также территорий, прилегающих</w:t>
            </w:r>
            <w:r w:rsidRPr="006A5D8B">
              <w:rPr>
                <w:rFonts w:ascii="Times New Roman" w:hAnsi="Times New Roman" w:cs="Times New Roman"/>
              </w:rPr>
              <w:br/>
              <w:t xml:space="preserve"> к объектам торговли </w:t>
            </w:r>
            <w:r w:rsidRPr="006A5D8B">
              <w:rPr>
                <w:rFonts w:ascii="Times New Roman" w:hAnsi="Times New Roman" w:cs="Times New Roman"/>
              </w:rPr>
              <w:br/>
              <w:t xml:space="preserve">и социального облуживания) объектами благоустройства (оборудованными туалетами, площадками тихого отдыха </w:t>
            </w:r>
            <w:r w:rsidRPr="006A5D8B">
              <w:rPr>
                <w:rFonts w:ascii="Times New Roman" w:hAnsi="Times New Roman" w:cs="Times New Roman"/>
              </w:rPr>
              <w:br/>
            </w:r>
            <w:r w:rsidRPr="006A5D8B">
              <w:rPr>
                <w:rFonts w:ascii="Times New Roman" w:hAnsi="Times New Roman" w:cs="Times New Roman"/>
              </w:rPr>
              <w:lastRenderedPageBreak/>
              <w:t>с удобными скамейками, столами и навесами от солнца, осадков и так далее)</w:t>
            </w:r>
          </w:p>
        </w:tc>
        <w:tc>
          <w:tcPr>
            <w:tcW w:w="1106" w:type="pct"/>
            <w:tcBorders>
              <w:top w:val="single" w:sz="4" w:space="0" w:color="auto"/>
              <w:left w:val="single" w:sz="4" w:space="0" w:color="auto"/>
              <w:bottom w:val="single" w:sz="4" w:space="0" w:color="auto"/>
              <w:right w:val="single" w:sz="4" w:space="0" w:color="auto"/>
            </w:tcBorders>
            <w:hideMark/>
          </w:tcPr>
          <w:p w14:paraId="61024A9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 xml:space="preserve">доля общественных пространств, оснащенных объектами благоустройства, адаптированных для людей с ограниченными возможностями здоровья: </w:t>
            </w:r>
          </w:p>
          <w:p w14:paraId="2FF516A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2031 году – не менее 20%; </w:t>
            </w:r>
          </w:p>
          <w:p w14:paraId="6873695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2036 году – не менее 35%; </w:t>
            </w:r>
          </w:p>
          <w:p w14:paraId="2E9D63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2044 году – не менее 55%; </w:t>
            </w:r>
          </w:p>
          <w:p w14:paraId="66F5B25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2050 году – не менее 60% </w:t>
            </w:r>
          </w:p>
          <w:p w14:paraId="7AC7ABD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77)</w:t>
            </w:r>
          </w:p>
        </w:tc>
        <w:tc>
          <w:tcPr>
            <w:tcW w:w="481" w:type="pct"/>
            <w:tcBorders>
              <w:top w:val="single" w:sz="4" w:space="0" w:color="auto"/>
              <w:left w:val="single" w:sz="4" w:space="0" w:color="auto"/>
              <w:bottom w:val="single" w:sz="4" w:space="0" w:color="auto"/>
              <w:right w:val="single" w:sz="4" w:space="0" w:color="auto"/>
            </w:tcBorders>
            <w:hideMark/>
          </w:tcPr>
          <w:p w14:paraId="59192B9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35A9B4F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noWrap/>
            <w:hideMark/>
          </w:tcPr>
          <w:p w14:paraId="4A91412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tc>
        <w:tc>
          <w:tcPr>
            <w:tcW w:w="577" w:type="pct"/>
            <w:tcBorders>
              <w:top w:val="single" w:sz="4" w:space="0" w:color="auto"/>
              <w:left w:val="single" w:sz="4" w:space="0" w:color="auto"/>
              <w:bottom w:val="single" w:sz="4" w:space="0" w:color="auto"/>
              <w:right w:val="single" w:sz="4" w:space="0" w:color="auto"/>
            </w:tcBorders>
            <w:hideMark/>
          </w:tcPr>
          <w:p w14:paraId="417D369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7BA3BB8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начиная со второго этапа Стратегии</w:t>
            </w:r>
          </w:p>
        </w:tc>
      </w:tr>
      <w:tr w:rsidR="006A5D8B" w:rsidRPr="006A5D8B" w14:paraId="04EACFB4"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06D1349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4.5.2.2. Оснащение дворовых территорий объектами благоустройства (освещение, пандусы </w:t>
            </w:r>
            <w:r w:rsidRPr="006A5D8B">
              <w:rPr>
                <w:rFonts w:ascii="Times New Roman" w:hAnsi="Times New Roman" w:cs="Times New Roman"/>
              </w:rPr>
              <w:br/>
              <w:t>и так далее)</w:t>
            </w:r>
          </w:p>
        </w:tc>
        <w:tc>
          <w:tcPr>
            <w:tcW w:w="1106" w:type="pct"/>
            <w:tcBorders>
              <w:top w:val="single" w:sz="4" w:space="0" w:color="auto"/>
              <w:left w:val="single" w:sz="4" w:space="0" w:color="auto"/>
              <w:bottom w:val="single" w:sz="4" w:space="0" w:color="auto"/>
              <w:right w:val="single" w:sz="4" w:space="0" w:color="auto"/>
            </w:tcBorders>
            <w:hideMark/>
          </w:tcPr>
          <w:p w14:paraId="22DC3AE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дворовых территорий, оснащенных объектами благоустройства, адаптированных для людей с ограниченными возможностями здоровья: </w:t>
            </w:r>
          </w:p>
          <w:p w14:paraId="75CCC8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10%;</w:t>
            </w:r>
          </w:p>
          <w:p w14:paraId="4C2AFD4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не менее 20%;</w:t>
            </w:r>
          </w:p>
          <w:p w14:paraId="2843E90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30%;</w:t>
            </w:r>
          </w:p>
          <w:p w14:paraId="504EC57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не менее 40%</w:t>
            </w:r>
          </w:p>
          <w:p w14:paraId="78FB75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77)</w:t>
            </w:r>
          </w:p>
        </w:tc>
        <w:tc>
          <w:tcPr>
            <w:tcW w:w="481" w:type="pct"/>
            <w:tcBorders>
              <w:top w:val="single" w:sz="4" w:space="0" w:color="auto"/>
              <w:left w:val="single" w:sz="4" w:space="0" w:color="auto"/>
              <w:bottom w:val="single" w:sz="4" w:space="0" w:color="auto"/>
              <w:right w:val="single" w:sz="4" w:space="0" w:color="auto"/>
            </w:tcBorders>
            <w:hideMark/>
          </w:tcPr>
          <w:p w14:paraId="61E3ED9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001E1D0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tcBorders>
              <w:top w:val="single" w:sz="4" w:space="0" w:color="auto"/>
              <w:left w:val="single" w:sz="4" w:space="0" w:color="auto"/>
              <w:bottom w:val="single" w:sz="4" w:space="0" w:color="auto"/>
              <w:right w:val="single" w:sz="4" w:space="0" w:color="auto"/>
            </w:tcBorders>
            <w:noWrap/>
            <w:hideMark/>
          </w:tcPr>
          <w:p w14:paraId="1E4BB23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tc>
        <w:tc>
          <w:tcPr>
            <w:tcW w:w="577" w:type="pct"/>
            <w:tcBorders>
              <w:top w:val="single" w:sz="4" w:space="0" w:color="auto"/>
              <w:left w:val="single" w:sz="4" w:space="0" w:color="auto"/>
              <w:bottom w:val="single" w:sz="4" w:space="0" w:color="auto"/>
              <w:right w:val="single" w:sz="4" w:space="0" w:color="auto"/>
            </w:tcBorders>
            <w:hideMark/>
          </w:tcPr>
          <w:p w14:paraId="58FFBAD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single" w:sz="4" w:space="0" w:color="auto"/>
              <w:bottom w:val="single" w:sz="4" w:space="0" w:color="auto"/>
              <w:right w:val="single" w:sz="4" w:space="0" w:color="auto"/>
            </w:tcBorders>
          </w:tcPr>
          <w:p w14:paraId="65AEFB4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начиная со второго этапа Стратегии</w:t>
            </w:r>
          </w:p>
        </w:tc>
      </w:tr>
      <w:tr w:rsidR="006A5D8B" w:rsidRPr="006A5D8B" w14:paraId="2EEB1042" w14:textId="77777777" w:rsidTr="006A5D8B">
        <w:trPr>
          <w:trHeight w:val="20"/>
        </w:trPr>
        <w:tc>
          <w:tcPr>
            <w:tcW w:w="768" w:type="pct"/>
            <w:tcBorders>
              <w:top w:val="single" w:sz="4" w:space="0" w:color="auto"/>
              <w:left w:val="single" w:sz="4" w:space="0" w:color="auto"/>
              <w:bottom w:val="single" w:sz="4" w:space="0" w:color="auto"/>
              <w:right w:val="single" w:sz="4" w:space="0" w:color="auto"/>
            </w:tcBorders>
            <w:hideMark/>
          </w:tcPr>
          <w:p w14:paraId="3F2ED80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4.5.2.3. Адаптация муниципальных учреждений (образовательных, культурных, спортивных </w:t>
            </w:r>
          </w:p>
          <w:p w14:paraId="032146E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и так далее) </w:t>
            </w:r>
          </w:p>
          <w:p w14:paraId="2EA9C9A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для пользования маломобильными гражданами (лифт, пандусы, расширенные дверные проемы)</w:t>
            </w:r>
          </w:p>
        </w:tc>
        <w:tc>
          <w:tcPr>
            <w:tcW w:w="1106" w:type="pct"/>
            <w:tcBorders>
              <w:top w:val="single" w:sz="4" w:space="0" w:color="auto"/>
              <w:left w:val="nil"/>
              <w:bottom w:val="single" w:sz="4" w:space="0" w:color="auto"/>
              <w:right w:val="single" w:sz="4" w:space="0" w:color="auto"/>
            </w:tcBorders>
            <w:hideMark/>
          </w:tcPr>
          <w:p w14:paraId="42AA25A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доля муниципальных учреждений, адаптированных для людей с ограниченными возможностями здоровья:</w:t>
            </w:r>
          </w:p>
          <w:p w14:paraId="1473263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2031 году – не менее 15%; </w:t>
            </w:r>
          </w:p>
          <w:p w14:paraId="208D44A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2036 году – не менее 35%; </w:t>
            </w:r>
          </w:p>
          <w:p w14:paraId="668F712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2044 году – не менее 60%; </w:t>
            </w:r>
          </w:p>
          <w:p w14:paraId="27F44DF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не менее 70%</w:t>
            </w:r>
          </w:p>
          <w:p w14:paraId="625EE48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целевых показателей 7, 77)</w:t>
            </w:r>
          </w:p>
        </w:tc>
        <w:tc>
          <w:tcPr>
            <w:tcW w:w="481" w:type="pct"/>
            <w:tcBorders>
              <w:top w:val="single" w:sz="4" w:space="0" w:color="auto"/>
              <w:left w:val="nil"/>
              <w:bottom w:val="single" w:sz="4" w:space="0" w:color="auto"/>
              <w:right w:val="single" w:sz="4" w:space="0" w:color="auto"/>
            </w:tcBorders>
            <w:hideMark/>
          </w:tcPr>
          <w:p w14:paraId="6D72D26E"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tcBorders>
              <w:top w:val="single" w:sz="4" w:space="0" w:color="auto"/>
              <w:left w:val="nil"/>
              <w:bottom w:val="single" w:sz="4" w:space="0" w:color="auto"/>
              <w:right w:val="single" w:sz="4" w:space="0" w:color="auto"/>
            </w:tcBorders>
            <w:noWrap/>
            <w:hideMark/>
          </w:tcPr>
          <w:p w14:paraId="68FFC4A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tc>
        <w:tc>
          <w:tcPr>
            <w:tcW w:w="577" w:type="pct"/>
            <w:tcBorders>
              <w:top w:val="single" w:sz="4" w:space="0" w:color="auto"/>
              <w:left w:val="nil"/>
              <w:bottom w:val="single" w:sz="4" w:space="0" w:color="auto"/>
              <w:right w:val="single" w:sz="4" w:space="0" w:color="auto"/>
            </w:tcBorders>
            <w:hideMark/>
          </w:tcPr>
          <w:p w14:paraId="37288D9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r w:rsidRPr="006A5D8B">
              <w:rPr>
                <w:rFonts w:ascii="Times New Roman" w:hAnsi="Times New Roman" w:cs="Times New Roman"/>
              </w:rPr>
              <w:br/>
              <w:t>2032 – 2036 годы</w:t>
            </w:r>
            <w:r w:rsidRPr="006A5D8B">
              <w:rPr>
                <w:rFonts w:ascii="Times New Roman" w:hAnsi="Times New Roman" w:cs="Times New Roman"/>
              </w:rPr>
              <w:br/>
              <w:t>2037 – 2044 годы</w:t>
            </w:r>
            <w:r w:rsidRPr="006A5D8B">
              <w:rPr>
                <w:rFonts w:ascii="Times New Roman" w:hAnsi="Times New Roman" w:cs="Times New Roman"/>
              </w:rPr>
              <w:br/>
              <w:t>2045 – 2050 годы</w:t>
            </w:r>
          </w:p>
        </w:tc>
        <w:tc>
          <w:tcPr>
            <w:tcW w:w="1635" w:type="pct"/>
            <w:tcBorders>
              <w:top w:val="single" w:sz="4" w:space="0" w:color="auto"/>
              <w:left w:val="nil"/>
              <w:bottom w:val="single" w:sz="4" w:space="0" w:color="auto"/>
              <w:right w:val="single" w:sz="4" w:space="0" w:color="auto"/>
            </w:tcBorders>
          </w:tcPr>
          <w:p w14:paraId="29CCBFE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Достижение ожидаемого результата по мероприятию начиная со второго этапа Стратегии</w:t>
            </w:r>
          </w:p>
        </w:tc>
      </w:tr>
      <w:tr w:rsidR="006A5D8B" w:rsidRPr="006A5D8B" w14:paraId="16DCF416" w14:textId="77777777" w:rsidTr="006A5D8B">
        <w:trPr>
          <w:trHeight w:val="262"/>
        </w:trPr>
        <w:tc>
          <w:tcPr>
            <w:tcW w:w="768" w:type="pct"/>
            <w:vMerge w:val="restart"/>
            <w:tcBorders>
              <w:top w:val="nil"/>
              <w:left w:val="single" w:sz="4" w:space="0" w:color="auto"/>
              <w:right w:val="single" w:sz="4" w:space="0" w:color="auto"/>
            </w:tcBorders>
            <w:hideMark/>
          </w:tcPr>
          <w:p w14:paraId="0ADB79D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4.5.2.4. Адаптация городского </w:t>
            </w:r>
            <w:r w:rsidRPr="006A5D8B">
              <w:rPr>
                <w:rFonts w:ascii="Times New Roman" w:hAnsi="Times New Roman" w:cs="Times New Roman"/>
              </w:rPr>
              <w:lastRenderedPageBreak/>
              <w:t>транспорта, пешеходных переходов, тротуаров для пользования маломобильными гражданами (</w:t>
            </w:r>
            <w:proofErr w:type="spellStart"/>
            <w:r w:rsidRPr="006A5D8B">
              <w:rPr>
                <w:rFonts w:ascii="Times New Roman" w:hAnsi="Times New Roman" w:cs="Times New Roman"/>
              </w:rPr>
              <w:t>низкопольный</w:t>
            </w:r>
            <w:proofErr w:type="spellEnd"/>
            <w:r w:rsidRPr="006A5D8B">
              <w:rPr>
                <w:rFonts w:ascii="Times New Roman" w:hAnsi="Times New Roman" w:cs="Times New Roman"/>
              </w:rPr>
              <w:t xml:space="preserve"> транспорт, пандусы)</w:t>
            </w:r>
          </w:p>
        </w:tc>
        <w:tc>
          <w:tcPr>
            <w:tcW w:w="1106" w:type="pct"/>
            <w:tcBorders>
              <w:top w:val="nil"/>
              <w:left w:val="nil"/>
              <w:bottom w:val="single" w:sz="4" w:space="0" w:color="auto"/>
              <w:right w:val="single" w:sz="4" w:space="0" w:color="auto"/>
            </w:tcBorders>
            <w:hideMark/>
          </w:tcPr>
          <w:p w14:paraId="20DCDF2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целевых показателей 7, 77</w:t>
            </w:r>
          </w:p>
        </w:tc>
        <w:tc>
          <w:tcPr>
            <w:tcW w:w="481" w:type="pct"/>
            <w:vMerge w:val="restart"/>
            <w:tcBorders>
              <w:top w:val="single" w:sz="4" w:space="0" w:color="auto"/>
              <w:left w:val="nil"/>
              <w:right w:val="single" w:sz="4" w:space="0" w:color="auto"/>
            </w:tcBorders>
            <w:hideMark/>
          </w:tcPr>
          <w:p w14:paraId="5468C22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бюджетные средства</w:t>
            </w:r>
          </w:p>
        </w:tc>
        <w:tc>
          <w:tcPr>
            <w:tcW w:w="433" w:type="pct"/>
            <w:vMerge w:val="restart"/>
            <w:tcBorders>
              <w:top w:val="single" w:sz="4" w:space="0" w:color="auto"/>
              <w:left w:val="nil"/>
              <w:right w:val="single" w:sz="4" w:space="0" w:color="auto"/>
            </w:tcBorders>
            <w:noWrap/>
            <w:hideMark/>
          </w:tcPr>
          <w:p w14:paraId="51EDA28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поэтапно</w:t>
            </w:r>
          </w:p>
        </w:tc>
        <w:tc>
          <w:tcPr>
            <w:tcW w:w="577" w:type="pct"/>
            <w:vMerge w:val="restart"/>
            <w:tcBorders>
              <w:top w:val="nil"/>
              <w:left w:val="nil"/>
              <w:right w:val="single" w:sz="4" w:space="0" w:color="auto"/>
            </w:tcBorders>
            <w:hideMark/>
          </w:tcPr>
          <w:p w14:paraId="24818DC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r w:rsidRPr="006A5D8B">
              <w:rPr>
                <w:rFonts w:ascii="Times New Roman" w:hAnsi="Times New Roman" w:cs="Times New Roman"/>
              </w:rPr>
              <w:br/>
              <w:t>2032 – 2036 годы</w:t>
            </w:r>
          </w:p>
          <w:p w14:paraId="1929F37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2037 – 2044 годы</w:t>
            </w:r>
            <w:r w:rsidRPr="006A5D8B">
              <w:rPr>
                <w:rFonts w:ascii="Times New Roman" w:hAnsi="Times New Roman" w:cs="Times New Roman"/>
              </w:rPr>
              <w:br/>
              <w:t>2045 – 2050 годы</w:t>
            </w:r>
          </w:p>
        </w:tc>
        <w:tc>
          <w:tcPr>
            <w:tcW w:w="1635" w:type="pct"/>
            <w:vMerge w:val="restart"/>
            <w:tcBorders>
              <w:top w:val="nil"/>
              <w:left w:val="nil"/>
              <w:right w:val="single" w:sz="4" w:space="0" w:color="auto"/>
            </w:tcBorders>
          </w:tcPr>
          <w:p w14:paraId="796E486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Достижение ожидаемого результата по мероприятию начиная со второго этапа Стратегии</w:t>
            </w:r>
          </w:p>
        </w:tc>
      </w:tr>
      <w:tr w:rsidR="006A5D8B" w:rsidRPr="006A5D8B" w14:paraId="469BF123" w14:textId="77777777" w:rsidTr="006A5D8B">
        <w:trPr>
          <w:trHeight w:val="1290"/>
        </w:trPr>
        <w:tc>
          <w:tcPr>
            <w:tcW w:w="768" w:type="pct"/>
            <w:vMerge/>
            <w:tcBorders>
              <w:left w:val="single" w:sz="4" w:space="0" w:color="auto"/>
              <w:right w:val="single" w:sz="4" w:space="0" w:color="auto"/>
            </w:tcBorders>
            <w:vAlign w:val="center"/>
            <w:hideMark/>
          </w:tcPr>
          <w:p w14:paraId="358CA0EC"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top w:val="nil"/>
              <w:left w:val="nil"/>
              <w:bottom w:val="single" w:sz="4" w:space="0" w:color="auto"/>
              <w:right w:val="single" w:sz="4" w:space="0" w:color="auto"/>
            </w:tcBorders>
            <w:hideMark/>
          </w:tcPr>
          <w:p w14:paraId="6F0648A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городского транспорта, адаптированного для людей </w:t>
            </w:r>
            <w:r w:rsidRPr="006A5D8B">
              <w:rPr>
                <w:rFonts w:ascii="Times New Roman" w:hAnsi="Times New Roman" w:cs="Times New Roman"/>
              </w:rPr>
              <w:br/>
              <w:t xml:space="preserve">с ограниченными возможностями здоровья: </w:t>
            </w:r>
          </w:p>
          <w:p w14:paraId="5F1E6DC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15%;</w:t>
            </w:r>
          </w:p>
          <w:p w14:paraId="2D67862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2036 году – не менее 25%;</w:t>
            </w:r>
          </w:p>
          <w:p w14:paraId="779150F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50%;</w:t>
            </w:r>
          </w:p>
          <w:p w14:paraId="1CDCF22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2050 году – не менее 65%</w:t>
            </w:r>
          </w:p>
        </w:tc>
        <w:tc>
          <w:tcPr>
            <w:tcW w:w="481" w:type="pct"/>
            <w:vMerge/>
            <w:tcBorders>
              <w:left w:val="nil"/>
              <w:right w:val="single" w:sz="4" w:space="0" w:color="auto"/>
            </w:tcBorders>
            <w:vAlign w:val="center"/>
            <w:hideMark/>
          </w:tcPr>
          <w:p w14:paraId="634349FD"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left w:val="nil"/>
              <w:right w:val="single" w:sz="4" w:space="0" w:color="auto"/>
            </w:tcBorders>
            <w:vAlign w:val="center"/>
            <w:hideMark/>
          </w:tcPr>
          <w:p w14:paraId="277A5E1B"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left w:val="nil"/>
              <w:right w:val="single" w:sz="4" w:space="0" w:color="auto"/>
            </w:tcBorders>
            <w:vAlign w:val="center"/>
            <w:hideMark/>
          </w:tcPr>
          <w:p w14:paraId="1C78FA91"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nil"/>
              <w:right w:val="single" w:sz="4" w:space="0" w:color="auto"/>
            </w:tcBorders>
          </w:tcPr>
          <w:p w14:paraId="68314E76"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42FA66F7" w14:textId="77777777" w:rsidTr="006A5D8B">
        <w:trPr>
          <w:trHeight w:val="277"/>
        </w:trPr>
        <w:tc>
          <w:tcPr>
            <w:tcW w:w="768" w:type="pct"/>
            <w:vMerge/>
            <w:tcBorders>
              <w:left w:val="single" w:sz="4" w:space="0" w:color="auto"/>
              <w:right w:val="single" w:sz="4" w:space="0" w:color="auto"/>
            </w:tcBorders>
            <w:vAlign w:val="center"/>
            <w:hideMark/>
          </w:tcPr>
          <w:p w14:paraId="677EB79C"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tcBorders>
              <w:left w:val="single" w:sz="4" w:space="0" w:color="auto"/>
            </w:tcBorders>
            <w:hideMark/>
          </w:tcPr>
          <w:p w14:paraId="0356CB1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доля пешеходных переходов </w:t>
            </w:r>
            <w:r w:rsidRPr="006A5D8B">
              <w:rPr>
                <w:rFonts w:ascii="Times New Roman" w:hAnsi="Times New Roman" w:cs="Times New Roman"/>
              </w:rPr>
              <w:br/>
              <w:t>и тротуаров с занижением бордюрного камня, оборудованных для маломобильных групп населения:</w:t>
            </w:r>
          </w:p>
          <w:p w14:paraId="33BA0F0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2031 году – не менее 10%;</w:t>
            </w:r>
          </w:p>
          <w:p w14:paraId="03DEE83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2036 году – не менее 25%; </w:t>
            </w:r>
          </w:p>
          <w:p w14:paraId="1980598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к 2044 году – не менее 35%;</w:t>
            </w:r>
          </w:p>
          <w:p w14:paraId="6BF87DE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 к 2050 году – не менее 40% </w:t>
            </w:r>
          </w:p>
        </w:tc>
        <w:tc>
          <w:tcPr>
            <w:tcW w:w="481" w:type="pct"/>
            <w:vMerge/>
            <w:tcBorders>
              <w:right w:val="single" w:sz="4" w:space="0" w:color="auto"/>
            </w:tcBorders>
            <w:vAlign w:val="center"/>
            <w:hideMark/>
          </w:tcPr>
          <w:p w14:paraId="37037856"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tcBorders>
              <w:left w:val="single" w:sz="4" w:space="0" w:color="auto"/>
              <w:right w:val="single" w:sz="4" w:space="0" w:color="auto"/>
            </w:tcBorders>
            <w:vAlign w:val="center"/>
            <w:hideMark/>
          </w:tcPr>
          <w:p w14:paraId="1B2C5EAD"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tcBorders>
              <w:left w:val="single" w:sz="4" w:space="0" w:color="auto"/>
              <w:right w:val="single" w:sz="4" w:space="0" w:color="auto"/>
            </w:tcBorders>
            <w:vAlign w:val="center"/>
            <w:hideMark/>
          </w:tcPr>
          <w:p w14:paraId="1038C7C0"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Borders>
              <w:left w:val="single" w:sz="4" w:space="0" w:color="auto"/>
              <w:right w:val="single" w:sz="4" w:space="0" w:color="auto"/>
            </w:tcBorders>
          </w:tcPr>
          <w:p w14:paraId="6D53CD5D"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72F53123" w14:textId="77777777" w:rsidTr="006A5D8B">
        <w:trPr>
          <w:trHeight w:val="20"/>
        </w:trPr>
        <w:tc>
          <w:tcPr>
            <w:tcW w:w="768" w:type="pct"/>
            <w:vMerge w:val="restart"/>
            <w:hideMark/>
          </w:tcPr>
          <w:p w14:paraId="1B4CE714"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4.5.2.5. Приведение объектов социальной инфраструктуры города в соответствие требованиям по обеспечению условий доступности для инвалидов и иных маломобильных групп населения</w:t>
            </w:r>
          </w:p>
        </w:tc>
        <w:tc>
          <w:tcPr>
            <w:tcW w:w="1106" w:type="pct"/>
            <w:hideMark/>
          </w:tcPr>
          <w:p w14:paraId="7049997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обеспечивает достижение целевого показателя 77</w:t>
            </w:r>
          </w:p>
        </w:tc>
        <w:tc>
          <w:tcPr>
            <w:tcW w:w="481" w:type="pct"/>
            <w:vMerge w:val="restart"/>
            <w:hideMark/>
          </w:tcPr>
          <w:p w14:paraId="52917B1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 xml:space="preserve">и (или) внебюджетные </w:t>
            </w:r>
          </w:p>
          <w:p w14:paraId="322B19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средства</w:t>
            </w:r>
          </w:p>
        </w:tc>
        <w:tc>
          <w:tcPr>
            <w:tcW w:w="433" w:type="pct"/>
            <w:vMerge w:val="restart"/>
            <w:noWrap/>
            <w:hideMark/>
          </w:tcPr>
          <w:p w14:paraId="3A78C4A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ежегодно</w:t>
            </w:r>
          </w:p>
        </w:tc>
        <w:tc>
          <w:tcPr>
            <w:tcW w:w="577" w:type="pct"/>
            <w:vMerge w:val="restart"/>
            <w:noWrap/>
            <w:hideMark/>
          </w:tcPr>
          <w:p w14:paraId="461BFEAC"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p w14:paraId="3B05F07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2027 – 2031 годы</w:t>
            </w:r>
          </w:p>
          <w:p w14:paraId="6DE5DE5D"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2032 – 2036 годы</w:t>
            </w:r>
          </w:p>
          <w:p w14:paraId="2690824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2037 – 2044 годы</w:t>
            </w:r>
          </w:p>
          <w:p w14:paraId="10E2DE99"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2045 – 2050 годы</w:t>
            </w:r>
          </w:p>
        </w:tc>
        <w:tc>
          <w:tcPr>
            <w:tcW w:w="1635" w:type="pct"/>
            <w:vMerge w:val="restart"/>
          </w:tcPr>
          <w:p w14:paraId="6A82504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Мероприятие исполнено. </w:t>
            </w:r>
          </w:p>
          <w:p w14:paraId="244E6C3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В 2025 году увеличена доля объектов, соответствующих требованиям по обеспечению условий доступности для инвалидов и иных МГН:</w:t>
            </w:r>
          </w:p>
          <w:p w14:paraId="6F9A4B33"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дошкольных образовательных организаций на 1,4%;</w:t>
            </w:r>
          </w:p>
          <w:p w14:paraId="0D43DFD6"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общеобразовательных организаций на 11,1%;</w:t>
            </w:r>
          </w:p>
          <w:p w14:paraId="7FEED567"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организаций дополнительного образования на 12,5%;</w:t>
            </w:r>
          </w:p>
          <w:p w14:paraId="087DC74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объектов культуры и искусства на 9,3%;</w:t>
            </w:r>
          </w:p>
          <w:p w14:paraId="5C51E5B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объектов инфраструктуры для занятий физической культурой и спортом на 6,5%</w:t>
            </w:r>
          </w:p>
          <w:p w14:paraId="4CE7C81F" w14:textId="2E065265" w:rsidR="006A5D8B" w:rsidRPr="006A5D8B" w:rsidRDefault="006A5D8B" w:rsidP="00140E63">
            <w:pPr>
              <w:adjustRightInd w:val="0"/>
              <w:spacing w:after="0" w:line="240" w:lineRule="auto"/>
              <w:rPr>
                <w:rFonts w:ascii="Times New Roman" w:hAnsi="Times New Roman" w:cs="Times New Roman"/>
              </w:rPr>
            </w:pPr>
            <w:r w:rsidRPr="006A5D8B">
              <w:rPr>
                <w:rFonts w:ascii="Times New Roman" w:hAnsi="Times New Roman" w:cs="Times New Roman"/>
              </w:rPr>
              <w:t>(информация об объектах представлена в приложении 4 к Приложению 2 к результатам мониторинга реализации документов стратегического планирования в сфере социально-</w:t>
            </w:r>
            <w:r w:rsidRPr="006A5D8B">
              <w:rPr>
                <w:rFonts w:ascii="Times New Roman" w:hAnsi="Times New Roman" w:cs="Times New Roman"/>
              </w:rPr>
              <w:lastRenderedPageBreak/>
              <w:t>экономического развития, сформированным в соответствии с порядком, утверждённым Администрацией города, за 2025 год)</w:t>
            </w:r>
          </w:p>
        </w:tc>
      </w:tr>
      <w:tr w:rsidR="006A5D8B" w:rsidRPr="006A5D8B" w14:paraId="76F04C61" w14:textId="77777777" w:rsidTr="006A5D8B">
        <w:trPr>
          <w:trHeight w:val="20"/>
        </w:trPr>
        <w:tc>
          <w:tcPr>
            <w:tcW w:w="768" w:type="pct"/>
            <w:vMerge/>
            <w:vAlign w:val="center"/>
            <w:hideMark/>
          </w:tcPr>
          <w:p w14:paraId="436B10CA"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hideMark/>
          </w:tcPr>
          <w:p w14:paraId="7D6FDFA2"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объектов инфраструктуры дошкольных образовательных организаций, соответствующих требованиям </w:t>
            </w:r>
            <w:r w:rsidRPr="006A5D8B">
              <w:rPr>
                <w:rFonts w:ascii="Times New Roman" w:hAnsi="Times New Roman" w:cs="Times New Roman"/>
              </w:rPr>
              <w:br/>
              <w:t xml:space="preserve">по обеспечению условий доступности для инвалидов и иных маломобильных групп населения, </w:t>
            </w:r>
            <w:r w:rsidRPr="006A5D8B">
              <w:rPr>
                <w:rFonts w:ascii="Times New Roman" w:hAnsi="Times New Roman" w:cs="Times New Roman"/>
              </w:rPr>
              <w:br/>
              <w:t>на 0,5% ежегодно</w:t>
            </w:r>
          </w:p>
        </w:tc>
        <w:tc>
          <w:tcPr>
            <w:tcW w:w="481" w:type="pct"/>
            <w:vMerge/>
            <w:vAlign w:val="center"/>
            <w:hideMark/>
          </w:tcPr>
          <w:p w14:paraId="47E34A47"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vAlign w:val="center"/>
            <w:hideMark/>
          </w:tcPr>
          <w:p w14:paraId="75A56C84"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vAlign w:val="center"/>
            <w:hideMark/>
          </w:tcPr>
          <w:p w14:paraId="66410547"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Pr>
          <w:p w14:paraId="67746269"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03AEFD37" w14:textId="77777777" w:rsidTr="006A5D8B">
        <w:trPr>
          <w:trHeight w:val="20"/>
        </w:trPr>
        <w:tc>
          <w:tcPr>
            <w:tcW w:w="768" w:type="pct"/>
            <w:vMerge/>
            <w:vAlign w:val="center"/>
            <w:hideMark/>
          </w:tcPr>
          <w:p w14:paraId="7BAF1733"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hideMark/>
          </w:tcPr>
          <w:p w14:paraId="071A0A6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объектов инфраструктуры общеобразовательных организаций, соответствующих требованиям </w:t>
            </w:r>
            <w:r w:rsidRPr="006A5D8B">
              <w:rPr>
                <w:rFonts w:ascii="Times New Roman" w:hAnsi="Times New Roman" w:cs="Times New Roman"/>
              </w:rPr>
              <w:br/>
            </w:r>
            <w:r w:rsidRPr="006A5D8B">
              <w:rPr>
                <w:rFonts w:ascii="Times New Roman" w:hAnsi="Times New Roman" w:cs="Times New Roman"/>
              </w:rPr>
              <w:lastRenderedPageBreak/>
              <w:t xml:space="preserve">по обеспечению условий доступности для инвалидов и иных маломобильных групп населения, </w:t>
            </w:r>
            <w:r w:rsidRPr="006A5D8B">
              <w:rPr>
                <w:rFonts w:ascii="Times New Roman" w:hAnsi="Times New Roman" w:cs="Times New Roman"/>
              </w:rPr>
              <w:br/>
              <w:t>на 0,5% ежегодно</w:t>
            </w:r>
          </w:p>
        </w:tc>
        <w:tc>
          <w:tcPr>
            <w:tcW w:w="481" w:type="pct"/>
            <w:vMerge/>
            <w:vAlign w:val="center"/>
            <w:hideMark/>
          </w:tcPr>
          <w:p w14:paraId="0D0CA852"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vAlign w:val="center"/>
            <w:hideMark/>
          </w:tcPr>
          <w:p w14:paraId="39A2020B"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vAlign w:val="center"/>
            <w:hideMark/>
          </w:tcPr>
          <w:p w14:paraId="173538F0"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Pr>
          <w:p w14:paraId="6FD619F7"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6CEBD814" w14:textId="77777777" w:rsidTr="006A5D8B">
        <w:trPr>
          <w:trHeight w:val="20"/>
        </w:trPr>
        <w:tc>
          <w:tcPr>
            <w:tcW w:w="768" w:type="pct"/>
            <w:vMerge/>
            <w:vAlign w:val="center"/>
            <w:hideMark/>
          </w:tcPr>
          <w:p w14:paraId="6B34CA6B"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hideMark/>
          </w:tcPr>
          <w:p w14:paraId="634667D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объектов инфраструктуры организаций дополнительного образования, соответствующих требованиям </w:t>
            </w:r>
            <w:r w:rsidRPr="006A5D8B">
              <w:rPr>
                <w:rFonts w:ascii="Times New Roman" w:hAnsi="Times New Roman" w:cs="Times New Roman"/>
              </w:rPr>
              <w:br/>
              <w:t xml:space="preserve">по обеспечению условий доступности для инвалидов и иных маломобильных групп населения, </w:t>
            </w:r>
            <w:r w:rsidRPr="006A5D8B">
              <w:rPr>
                <w:rFonts w:ascii="Times New Roman" w:hAnsi="Times New Roman" w:cs="Times New Roman"/>
              </w:rPr>
              <w:br/>
              <w:t>на 0,5% ежегодно</w:t>
            </w:r>
          </w:p>
        </w:tc>
        <w:tc>
          <w:tcPr>
            <w:tcW w:w="481" w:type="pct"/>
            <w:vMerge/>
            <w:vAlign w:val="center"/>
            <w:hideMark/>
          </w:tcPr>
          <w:p w14:paraId="1F0AEF23"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vAlign w:val="center"/>
            <w:hideMark/>
          </w:tcPr>
          <w:p w14:paraId="0184DC7F"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vAlign w:val="center"/>
            <w:hideMark/>
          </w:tcPr>
          <w:p w14:paraId="610BB240"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Pr>
          <w:p w14:paraId="18C23159"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63836BFC" w14:textId="77777777" w:rsidTr="006A5D8B">
        <w:trPr>
          <w:trHeight w:val="20"/>
        </w:trPr>
        <w:tc>
          <w:tcPr>
            <w:tcW w:w="768" w:type="pct"/>
            <w:vMerge/>
            <w:vAlign w:val="center"/>
            <w:hideMark/>
          </w:tcPr>
          <w:p w14:paraId="2ECD72AD"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hideMark/>
          </w:tcPr>
          <w:p w14:paraId="1AB5109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увеличение доли объектов инфраструктуры культуры и искусства, соответствующих требованиям по обеспечению условий доступности для инвалидов и иных маломобильных групп населения, на 1% ежегодно</w:t>
            </w:r>
          </w:p>
        </w:tc>
        <w:tc>
          <w:tcPr>
            <w:tcW w:w="481" w:type="pct"/>
            <w:vMerge/>
            <w:vAlign w:val="center"/>
            <w:hideMark/>
          </w:tcPr>
          <w:p w14:paraId="2F4B58F6"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vAlign w:val="center"/>
            <w:hideMark/>
          </w:tcPr>
          <w:p w14:paraId="78A0ADDB"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vAlign w:val="center"/>
            <w:hideMark/>
          </w:tcPr>
          <w:p w14:paraId="473A9841"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Pr>
          <w:p w14:paraId="2DEFCC75"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090284BF" w14:textId="77777777" w:rsidTr="006A5D8B">
        <w:trPr>
          <w:trHeight w:val="20"/>
        </w:trPr>
        <w:tc>
          <w:tcPr>
            <w:tcW w:w="768" w:type="pct"/>
            <w:vMerge/>
            <w:vAlign w:val="center"/>
            <w:hideMark/>
          </w:tcPr>
          <w:p w14:paraId="43D28753" w14:textId="77777777" w:rsidR="006A5D8B" w:rsidRPr="006A5D8B" w:rsidRDefault="006A5D8B" w:rsidP="006A5D8B">
            <w:pPr>
              <w:adjustRightInd w:val="0"/>
              <w:spacing w:after="0" w:line="240" w:lineRule="auto"/>
              <w:rPr>
                <w:rFonts w:ascii="Times New Roman" w:hAnsi="Times New Roman" w:cs="Times New Roman"/>
              </w:rPr>
            </w:pPr>
          </w:p>
        </w:tc>
        <w:tc>
          <w:tcPr>
            <w:tcW w:w="1106" w:type="pct"/>
            <w:hideMark/>
          </w:tcPr>
          <w:p w14:paraId="7E9E60C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увеличение доли объектов инфраструктуры для занятий физической культурой и спортом, соответствующих требованиям </w:t>
            </w:r>
            <w:r w:rsidRPr="006A5D8B">
              <w:rPr>
                <w:rFonts w:ascii="Times New Roman" w:hAnsi="Times New Roman" w:cs="Times New Roman"/>
              </w:rPr>
              <w:br/>
              <w:t xml:space="preserve">по обеспечению условий доступности для инвалидов и иных маломобильных групп населения, </w:t>
            </w:r>
            <w:r w:rsidRPr="006A5D8B">
              <w:rPr>
                <w:rFonts w:ascii="Times New Roman" w:hAnsi="Times New Roman" w:cs="Times New Roman"/>
              </w:rPr>
              <w:br/>
              <w:t>на 0,4% ежегодно</w:t>
            </w:r>
          </w:p>
        </w:tc>
        <w:tc>
          <w:tcPr>
            <w:tcW w:w="481" w:type="pct"/>
            <w:vMerge/>
            <w:vAlign w:val="center"/>
            <w:hideMark/>
          </w:tcPr>
          <w:p w14:paraId="1CF2B1A5" w14:textId="77777777" w:rsidR="006A5D8B" w:rsidRPr="006A5D8B" w:rsidRDefault="006A5D8B" w:rsidP="006A5D8B">
            <w:pPr>
              <w:adjustRightInd w:val="0"/>
              <w:spacing w:after="0" w:line="240" w:lineRule="auto"/>
              <w:rPr>
                <w:rFonts w:ascii="Times New Roman" w:hAnsi="Times New Roman" w:cs="Times New Roman"/>
              </w:rPr>
            </w:pPr>
          </w:p>
        </w:tc>
        <w:tc>
          <w:tcPr>
            <w:tcW w:w="433" w:type="pct"/>
            <w:vMerge/>
            <w:vAlign w:val="center"/>
            <w:hideMark/>
          </w:tcPr>
          <w:p w14:paraId="2595BF37" w14:textId="77777777" w:rsidR="006A5D8B" w:rsidRPr="006A5D8B" w:rsidRDefault="006A5D8B" w:rsidP="006A5D8B">
            <w:pPr>
              <w:adjustRightInd w:val="0"/>
              <w:spacing w:after="0" w:line="240" w:lineRule="auto"/>
              <w:rPr>
                <w:rFonts w:ascii="Times New Roman" w:hAnsi="Times New Roman" w:cs="Times New Roman"/>
              </w:rPr>
            </w:pPr>
          </w:p>
        </w:tc>
        <w:tc>
          <w:tcPr>
            <w:tcW w:w="577" w:type="pct"/>
            <w:vMerge/>
            <w:vAlign w:val="center"/>
            <w:hideMark/>
          </w:tcPr>
          <w:p w14:paraId="7CD56443" w14:textId="77777777" w:rsidR="006A5D8B" w:rsidRPr="006A5D8B" w:rsidRDefault="006A5D8B" w:rsidP="006A5D8B">
            <w:pPr>
              <w:adjustRightInd w:val="0"/>
              <w:spacing w:after="0" w:line="240" w:lineRule="auto"/>
              <w:rPr>
                <w:rFonts w:ascii="Times New Roman" w:hAnsi="Times New Roman" w:cs="Times New Roman"/>
              </w:rPr>
            </w:pPr>
          </w:p>
        </w:tc>
        <w:tc>
          <w:tcPr>
            <w:tcW w:w="1635" w:type="pct"/>
            <w:vMerge/>
          </w:tcPr>
          <w:p w14:paraId="217462E4" w14:textId="77777777" w:rsidR="006A5D8B" w:rsidRPr="006A5D8B" w:rsidRDefault="006A5D8B" w:rsidP="006A5D8B">
            <w:pPr>
              <w:adjustRightInd w:val="0"/>
              <w:spacing w:after="0" w:line="240" w:lineRule="auto"/>
              <w:rPr>
                <w:rFonts w:ascii="Times New Roman" w:hAnsi="Times New Roman" w:cs="Times New Roman"/>
              </w:rPr>
            </w:pPr>
          </w:p>
        </w:tc>
      </w:tr>
      <w:tr w:rsidR="006A5D8B" w:rsidRPr="006A5D8B" w14:paraId="2B6E3F0A" w14:textId="77777777" w:rsidTr="006A5D8B">
        <w:trPr>
          <w:trHeight w:val="20"/>
        </w:trPr>
        <w:tc>
          <w:tcPr>
            <w:tcW w:w="768" w:type="pct"/>
            <w:hideMark/>
          </w:tcPr>
          <w:p w14:paraId="40AB448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4.5.3. Мероприятия </w:t>
            </w:r>
            <w:r w:rsidRPr="006A5D8B">
              <w:rPr>
                <w:rFonts w:ascii="Times New Roman" w:hAnsi="Times New Roman" w:cs="Times New Roman"/>
              </w:rPr>
              <w:br/>
              <w:t>по информационно-</w:t>
            </w:r>
            <w:r w:rsidRPr="006A5D8B">
              <w:rPr>
                <w:rFonts w:ascii="Times New Roman" w:hAnsi="Times New Roman" w:cs="Times New Roman"/>
              </w:rPr>
              <w:lastRenderedPageBreak/>
              <w:t>маркетинговому обеспечению развития инклюзивной среды</w:t>
            </w:r>
          </w:p>
        </w:tc>
        <w:tc>
          <w:tcPr>
            <w:tcW w:w="1106" w:type="pct"/>
            <w:hideMark/>
          </w:tcPr>
          <w:p w14:paraId="057141F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lastRenderedPageBreak/>
              <w:t>обеспечивает достижение целевого показателя 77</w:t>
            </w:r>
          </w:p>
        </w:tc>
        <w:tc>
          <w:tcPr>
            <w:tcW w:w="481" w:type="pct"/>
            <w:hideMark/>
          </w:tcPr>
          <w:p w14:paraId="64FC86C8"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433" w:type="pct"/>
            <w:noWrap/>
            <w:hideMark/>
          </w:tcPr>
          <w:p w14:paraId="46CB8FA1"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w:t>
            </w:r>
          </w:p>
        </w:tc>
        <w:tc>
          <w:tcPr>
            <w:tcW w:w="577" w:type="pct"/>
            <w:noWrap/>
            <w:hideMark/>
          </w:tcPr>
          <w:p w14:paraId="0A51FFB0"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tcPr>
          <w:p w14:paraId="06CAC182" w14:textId="77777777" w:rsidR="006A5D8B" w:rsidRPr="006A5D8B" w:rsidRDefault="006A5D8B" w:rsidP="00140E63">
            <w:pPr>
              <w:adjustRightInd w:val="0"/>
              <w:spacing w:after="0" w:line="240" w:lineRule="auto"/>
              <w:jc w:val="center"/>
              <w:rPr>
                <w:rFonts w:ascii="Times New Roman" w:hAnsi="Times New Roman" w:cs="Times New Roman"/>
              </w:rPr>
            </w:pPr>
            <w:r w:rsidRPr="006A5D8B">
              <w:rPr>
                <w:rFonts w:ascii="Times New Roman" w:hAnsi="Times New Roman" w:cs="Times New Roman"/>
              </w:rPr>
              <w:t>Х</w:t>
            </w:r>
          </w:p>
        </w:tc>
      </w:tr>
      <w:tr w:rsidR="006A5D8B" w:rsidRPr="006A5D8B" w14:paraId="3258C75D" w14:textId="77777777" w:rsidTr="006A5D8B">
        <w:trPr>
          <w:trHeight w:val="20"/>
        </w:trPr>
        <w:tc>
          <w:tcPr>
            <w:tcW w:w="768" w:type="pct"/>
            <w:hideMark/>
          </w:tcPr>
          <w:p w14:paraId="3F753FE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4.5.3.1. Организация центра информационно-справочной поддержки граждан по вопросам </w:t>
            </w:r>
            <w:proofErr w:type="spellStart"/>
            <w:r w:rsidRPr="006A5D8B">
              <w:rPr>
                <w:rFonts w:ascii="Times New Roman" w:hAnsi="Times New Roman" w:cs="Times New Roman"/>
              </w:rPr>
              <w:t>инклюзивности</w:t>
            </w:r>
            <w:proofErr w:type="spellEnd"/>
          </w:p>
        </w:tc>
        <w:tc>
          <w:tcPr>
            <w:tcW w:w="1106" w:type="pct"/>
            <w:hideMark/>
          </w:tcPr>
          <w:p w14:paraId="1021F9AF"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открытие интернет-портала с целью информационно-справочной поддержки граждан по вопросам </w:t>
            </w:r>
            <w:proofErr w:type="spellStart"/>
            <w:r w:rsidRPr="006A5D8B">
              <w:rPr>
                <w:rFonts w:ascii="Times New Roman" w:hAnsi="Times New Roman" w:cs="Times New Roman"/>
              </w:rPr>
              <w:t>инклюзивности</w:t>
            </w:r>
            <w:proofErr w:type="spellEnd"/>
            <w:r w:rsidRPr="006A5D8B">
              <w:rPr>
                <w:rFonts w:ascii="Times New Roman" w:hAnsi="Times New Roman" w:cs="Times New Roman"/>
              </w:rPr>
              <w:t xml:space="preserve"> к 2026 году </w:t>
            </w:r>
            <w:r w:rsidRPr="006A5D8B">
              <w:rPr>
                <w:rFonts w:ascii="Times New Roman" w:hAnsi="Times New Roman" w:cs="Times New Roman"/>
              </w:rPr>
              <w:br/>
              <w:t>(обеспечивает достижение целевого показателя 77)</w:t>
            </w:r>
          </w:p>
        </w:tc>
        <w:tc>
          <w:tcPr>
            <w:tcW w:w="481" w:type="pct"/>
            <w:hideMark/>
          </w:tcPr>
          <w:p w14:paraId="027463D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бюджетные </w:t>
            </w:r>
            <w:r w:rsidRPr="006A5D8B">
              <w:rPr>
                <w:rFonts w:ascii="Times New Roman" w:hAnsi="Times New Roman" w:cs="Times New Roman"/>
              </w:rPr>
              <w:br/>
              <w:t>и внебюджетные средства</w:t>
            </w:r>
          </w:p>
        </w:tc>
        <w:tc>
          <w:tcPr>
            <w:tcW w:w="433" w:type="pct"/>
            <w:noWrap/>
            <w:hideMark/>
          </w:tcPr>
          <w:p w14:paraId="46275B4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2026 год</w:t>
            </w:r>
          </w:p>
        </w:tc>
        <w:tc>
          <w:tcPr>
            <w:tcW w:w="577" w:type="pct"/>
            <w:noWrap/>
            <w:hideMark/>
          </w:tcPr>
          <w:p w14:paraId="6EE60F75"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2024 – 2026 годы</w:t>
            </w:r>
          </w:p>
        </w:tc>
        <w:tc>
          <w:tcPr>
            <w:tcW w:w="1635" w:type="pct"/>
          </w:tcPr>
          <w:p w14:paraId="0AEBE9B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Мероприятие исполнено.</w:t>
            </w:r>
          </w:p>
          <w:p w14:paraId="17723F8B"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 xml:space="preserve">На официальном портале Администрации города сформирован тематический раздел «Доступная среда», в том числе содержащий вопросы </w:t>
            </w:r>
            <w:proofErr w:type="spellStart"/>
            <w:r w:rsidRPr="006A5D8B">
              <w:rPr>
                <w:rFonts w:ascii="Times New Roman" w:hAnsi="Times New Roman" w:cs="Times New Roman"/>
              </w:rPr>
              <w:t>инклюзивности</w:t>
            </w:r>
            <w:proofErr w:type="spellEnd"/>
            <w:r w:rsidRPr="006A5D8B">
              <w:rPr>
                <w:rFonts w:ascii="Times New Roman" w:hAnsi="Times New Roman" w:cs="Times New Roman"/>
              </w:rPr>
              <w:t>.</w:t>
            </w:r>
          </w:p>
          <w:p w14:paraId="14FC691A" w14:textId="77777777" w:rsidR="006A5D8B" w:rsidRPr="006A5D8B" w:rsidRDefault="006A5D8B" w:rsidP="006A5D8B">
            <w:pPr>
              <w:adjustRightInd w:val="0"/>
              <w:spacing w:after="0" w:line="240" w:lineRule="auto"/>
              <w:rPr>
                <w:rFonts w:ascii="Times New Roman" w:hAnsi="Times New Roman" w:cs="Times New Roman"/>
              </w:rPr>
            </w:pPr>
            <w:r w:rsidRPr="006A5D8B">
              <w:rPr>
                <w:rFonts w:ascii="Times New Roman" w:hAnsi="Times New Roman" w:cs="Times New Roman"/>
              </w:rPr>
              <w:t>Ссылка: https://admsurgut.ru/gorodskaya-vlast/administratsiya/strukturnye-podrazdeleniya/otdel-po-rabote-s-otdelnymi-kategoriyami-grazhdan-i-okhrany-zdorovya-naseleniya/dostupnaya-sreda/informatsiya-o-nalichii-v-munitsipalnom-obrazovanii-gorodskoy-okrug-surgut-servisov-sposobstvuyushch/</w:t>
            </w:r>
          </w:p>
        </w:tc>
      </w:tr>
    </w:tbl>
    <w:p w14:paraId="5285D1BE" w14:textId="2254B787" w:rsidR="006A5D8B" w:rsidRDefault="006A5D8B" w:rsidP="006A5D8B">
      <w:pPr>
        <w:adjustRightInd w:val="0"/>
        <w:spacing w:after="0" w:line="240" w:lineRule="auto"/>
        <w:rPr>
          <w:rFonts w:ascii="Times New Roman" w:hAnsi="Times New Roman" w:cs="Times New Roman"/>
        </w:rPr>
      </w:pPr>
    </w:p>
    <w:p w14:paraId="27116879" w14:textId="12B80497" w:rsidR="00157BB8" w:rsidRDefault="00157BB8" w:rsidP="006A5D8B">
      <w:pPr>
        <w:adjustRightInd w:val="0"/>
        <w:spacing w:after="0" w:line="240" w:lineRule="auto"/>
        <w:rPr>
          <w:rFonts w:ascii="Times New Roman" w:hAnsi="Times New Roman" w:cs="Times New Roman"/>
        </w:rPr>
      </w:pPr>
    </w:p>
    <w:p w14:paraId="3894C316" w14:textId="6778255E" w:rsidR="00157BB8" w:rsidRDefault="00157BB8" w:rsidP="006A5D8B">
      <w:pPr>
        <w:adjustRightInd w:val="0"/>
        <w:spacing w:after="0" w:line="240" w:lineRule="auto"/>
        <w:rPr>
          <w:rFonts w:ascii="Times New Roman" w:hAnsi="Times New Roman" w:cs="Times New Roman"/>
        </w:rPr>
      </w:pPr>
    </w:p>
    <w:p w14:paraId="073E7E84" w14:textId="5511EF68" w:rsidR="00157BB8" w:rsidRDefault="00157BB8" w:rsidP="006A5D8B">
      <w:pPr>
        <w:adjustRightInd w:val="0"/>
        <w:spacing w:after="0" w:line="240" w:lineRule="auto"/>
        <w:rPr>
          <w:rFonts w:ascii="Times New Roman" w:hAnsi="Times New Roman" w:cs="Times New Roman"/>
        </w:rPr>
      </w:pPr>
    </w:p>
    <w:p w14:paraId="2C1A39B5" w14:textId="310B25DA" w:rsidR="00157BB8" w:rsidRDefault="00157BB8" w:rsidP="006A5D8B">
      <w:pPr>
        <w:adjustRightInd w:val="0"/>
        <w:spacing w:after="0" w:line="240" w:lineRule="auto"/>
        <w:rPr>
          <w:rFonts w:ascii="Times New Roman" w:hAnsi="Times New Roman" w:cs="Times New Roman"/>
        </w:rPr>
      </w:pPr>
    </w:p>
    <w:p w14:paraId="13B7EA59" w14:textId="3F3AB6CB" w:rsidR="00157BB8" w:rsidRDefault="00157BB8" w:rsidP="006A5D8B">
      <w:pPr>
        <w:adjustRightInd w:val="0"/>
        <w:spacing w:after="0" w:line="240" w:lineRule="auto"/>
        <w:rPr>
          <w:rFonts w:ascii="Times New Roman" w:hAnsi="Times New Roman" w:cs="Times New Roman"/>
        </w:rPr>
      </w:pPr>
    </w:p>
    <w:p w14:paraId="4A835DBE" w14:textId="560955A4" w:rsidR="00157BB8" w:rsidRDefault="00157BB8" w:rsidP="006A5D8B">
      <w:pPr>
        <w:adjustRightInd w:val="0"/>
        <w:spacing w:after="0" w:line="240" w:lineRule="auto"/>
        <w:rPr>
          <w:rFonts w:ascii="Times New Roman" w:hAnsi="Times New Roman" w:cs="Times New Roman"/>
        </w:rPr>
      </w:pPr>
    </w:p>
    <w:p w14:paraId="3F2753BD" w14:textId="48866FAD" w:rsidR="00157BB8" w:rsidRDefault="00157BB8" w:rsidP="006A5D8B">
      <w:pPr>
        <w:adjustRightInd w:val="0"/>
        <w:spacing w:after="0" w:line="240" w:lineRule="auto"/>
        <w:rPr>
          <w:rFonts w:ascii="Times New Roman" w:hAnsi="Times New Roman" w:cs="Times New Roman"/>
        </w:rPr>
      </w:pPr>
    </w:p>
    <w:p w14:paraId="68770D52" w14:textId="79325F0C" w:rsidR="00157BB8" w:rsidRDefault="00157BB8" w:rsidP="006A5D8B">
      <w:pPr>
        <w:adjustRightInd w:val="0"/>
        <w:spacing w:after="0" w:line="240" w:lineRule="auto"/>
        <w:rPr>
          <w:rFonts w:ascii="Times New Roman" w:hAnsi="Times New Roman" w:cs="Times New Roman"/>
        </w:rPr>
      </w:pPr>
    </w:p>
    <w:p w14:paraId="1C7535F0" w14:textId="0F86D479" w:rsidR="00157BB8" w:rsidRDefault="00157BB8" w:rsidP="006A5D8B">
      <w:pPr>
        <w:adjustRightInd w:val="0"/>
        <w:spacing w:after="0" w:line="240" w:lineRule="auto"/>
        <w:rPr>
          <w:rFonts w:ascii="Times New Roman" w:hAnsi="Times New Roman" w:cs="Times New Roman"/>
        </w:rPr>
      </w:pPr>
    </w:p>
    <w:p w14:paraId="4291E040" w14:textId="42259D38" w:rsidR="00157BB8" w:rsidRDefault="00157BB8" w:rsidP="006A5D8B">
      <w:pPr>
        <w:adjustRightInd w:val="0"/>
        <w:spacing w:after="0" w:line="240" w:lineRule="auto"/>
        <w:rPr>
          <w:rFonts w:ascii="Times New Roman" w:hAnsi="Times New Roman" w:cs="Times New Roman"/>
        </w:rPr>
      </w:pPr>
    </w:p>
    <w:p w14:paraId="380D39B2" w14:textId="3655B2AC" w:rsidR="00157BB8" w:rsidRDefault="00157BB8" w:rsidP="006A5D8B">
      <w:pPr>
        <w:adjustRightInd w:val="0"/>
        <w:spacing w:after="0" w:line="240" w:lineRule="auto"/>
        <w:rPr>
          <w:rFonts w:ascii="Times New Roman" w:hAnsi="Times New Roman" w:cs="Times New Roman"/>
        </w:rPr>
      </w:pPr>
    </w:p>
    <w:p w14:paraId="10B42F5A" w14:textId="62EDECD8" w:rsidR="00157BB8" w:rsidRDefault="00157BB8" w:rsidP="006A5D8B">
      <w:pPr>
        <w:adjustRightInd w:val="0"/>
        <w:spacing w:after="0" w:line="240" w:lineRule="auto"/>
        <w:rPr>
          <w:rFonts w:ascii="Times New Roman" w:hAnsi="Times New Roman" w:cs="Times New Roman"/>
        </w:rPr>
      </w:pPr>
    </w:p>
    <w:p w14:paraId="5CA40E3B" w14:textId="5B02C4F4" w:rsidR="00157BB8" w:rsidRDefault="00157BB8" w:rsidP="006A5D8B">
      <w:pPr>
        <w:adjustRightInd w:val="0"/>
        <w:spacing w:after="0" w:line="240" w:lineRule="auto"/>
        <w:rPr>
          <w:rFonts w:ascii="Times New Roman" w:hAnsi="Times New Roman" w:cs="Times New Roman"/>
        </w:rPr>
      </w:pPr>
    </w:p>
    <w:p w14:paraId="3D973CEF" w14:textId="4D0FF43D" w:rsidR="00157BB8" w:rsidRDefault="00157BB8" w:rsidP="006A5D8B">
      <w:pPr>
        <w:adjustRightInd w:val="0"/>
        <w:rPr>
          <w:rFonts w:ascii="Times New Roman" w:hAnsi="Times New Roman" w:cs="Times New Roman"/>
        </w:rPr>
        <w:sectPr w:rsidR="00157BB8" w:rsidSect="00821D09">
          <w:pgSz w:w="16838" w:h="11906" w:orient="landscape"/>
          <w:pgMar w:top="851" w:right="992" w:bottom="284" w:left="992" w:header="709" w:footer="709" w:gutter="0"/>
          <w:cols w:space="708"/>
          <w:docGrid w:linePitch="360"/>
        </w:sectPr>
      </w:pPr>
    </w:p>
    <w:p w14:paraId="1074693C" w14:textId="0870D357" w:rsidR="007843EE" w:rsidRDefault="007843EE" w:rsidP="007843EE">
      <w:pPr>
        <w:spacing w:after="0" w:line="240" w:lineRule="auto"/>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843EE" w14:paraId="1FB2BD69" w14:textId="77777777" w:rsidTr="007843EE">
        <w:tc>
          <w:tcPr>
            <w:tcW w:w="5097" w:type="dxa"/>
          </w:tcPr>
          <w:p w14:paraId="20109379" w14:textId="77777777" w:rsidR="007843EE" w:rsidRDefault="007843EE" w:rsidP="007843EE">
            <w:pPr>
              <w:jc w:val="center"/>
              <w:rPr>
                <w:rFonts w:ascii="Times New Roman" w:hAnsi="Times New Roman" w:cs="Times New Roman"/>
                <w:sz w:val="28"/>
                <w:szCs w:val="28"/>
              </w:rPr>
            </w:pPr>
          </w:p>
        </w:tc>
        <w:tc>
          <w:tcPr>
            <w:tcW w:w="5098" w:type="dxa"/>
          </w:tcPr>
          <w:p w14:paraId="63AB627A" w14:textId="400AD9A7" w:rsidR="007843EE" w:rsidRDefault="007843EE" w:rsidP="007843EE">
            <w:pPr>
              <w:rPr>
                <w:rFonts w:ascii="Times New Roman" w:hAnsi="Times New Roman" w:cs="Times New Roman"/>
                <w:sz w:val="28"/>
                <w:szCs w:val="28"/>
              </w:rPr>
            </w:pPr>
            <w:r>
              <w:rPr>
                <w:rFonts w:ascii="Times New Roman" w:hAnsi="Times New Roman" w:cs="Times New Roman"/>
                <w:sz w:val="28"/>
                <w:szCs w:val="28"/>
              </w:rPr>
              <w:t xml:space="preserve">         Приложение к приложению 2</w:t>
            </w:r>
          </w:p>
          <w:p w14:paraId="4C7F7F00" w14:textId="030D3ADC" w:rsidR="007843EE" w:rsidRDefault="007843EE" w:rsidP="007843EE">
            <w:pPr>
              <w:jc w:val="center"/>
              <w:rPr>
                <w:rFonts w:ascii="Times New Roman" w:hAnsi="Times New Roman" w:cs="Times New Roman"/>
                <w:sz w:val="28"/>
                <w:szCs w:val="28"/>
              </w:rPr>
            </w:pPr>
            <w:r>
              <w:rPr>
                <w:rFonts w:ascii="Times New Roman" w:hAnsi="Times New Roman" w:cs="Times New Roman"/>
                <w:sz w:val="28"/>
                <w:szCs w:val="28"/>
              </w:rPr>
              <w:t xml:space="preserve">         к отчёту о реализации направления</w:t>
            </w:r>
          </w:p>
          <w:p w14:paraId="36F63DEF" w14:textId="3D9BD0E7" w:rsidR="007843EE" w:rsidRDefault="007843EE" w:rsidP="007843EE">
            <w:pPr>
              <w:jc w:val="center"/>
              <w:rPr>
                <w:rFonts w:ascii="Times New Roman" w:hAnsi="Times New Roman" w:cs="Times New Roman"/>
                <w:sz w:val="28"/>
                <w:szCs w:val="28"/>
              </w:rPr>
            </w:pPr>
            <w:r>
              <w:rPr>
                <w:rFonts w:ascii="Times New Roman" w:hAnsi="Times New Roman" w:cs="Times New Roman"/>
                <w:sz w:val="28"/>
                <w:szCs w:val="28"/>
              </w:rPr>
              <w:t xml:space="preserve">      «Жизнеобеспечение» за 2025 год</w:t>
            </w:r>
          </w:p>
        </w:tc>
      </w:tr>
    </w:tbl>
    <w:p w14:paraId="69A98198" w14:textId="77777777" w:rsidR="00157BB8" w:rsidRPr="003A790E" w:rsidRDefault="00157BB8" w:rsidP="00157BB8">
      <w:pPr>
        <w:ind w:left="5103"/>
        <w:rPr>
          <w:sz w:val="28"/>
          <w:szCs w:val="28"/>
        </w:rPr>
      </w:pPr>
    </w:p>
    <w:p w14:paraId="26DD8B9F" w14:textId="77777777" w:rsidR="00157BB8" w:rsidRPr="007843EE" w:rsidRDefault="00157BB8" w:rsidP="007843EE">
      <w:pPr>
        <w:spacing w:after="0" w:line="240" w:lineRule="auto"/>
        <w:jc w:val="center"/>
        <w:rPr>
          <w:rFonts w:ascii="Times New Roman" w:hAnsi="Times New Roman" w:cs="Times New Roman"/>
          <w:sz w:val="28"/>
          <w:szCs w:val="28"/>
        </w:rPr>
      </w:pPr>
      <w:r w:rsidRPr="007843EE">
        <w:rPr>
          <w:rFonts w:ascii="Times New Roman" w:hAnsi="Times New Roman" w:cs="Times New Roman"/>
          <w:sz w:val="28"/>
          <w:szCs w:val="28"/>
        </w:rPr>
        <w:t>Информация об объектах, приведенных в 2025 году в соответствие требованиям по обеспечению условий доступности для инвалидов и иных маломобильных групп населения в рамках исполнения мероприятия 4.5.2.5. «Приведение объектов социальной инфраструктуры города в соответствие требованиям по обеспечению условий доступности для инвалидов и иных маломобильных групп населения» плана мероприятий по реализации Стратегии города – 2050</w:t>
      </w:r>
    </w:p>
    <w:p w14:paraId="1C421FB7" w14:textId="77777777" w:rsidR="00157BB8" w:rsidRPr="007843EE" w:rsidRDefault="00157BB8" w:rsidP="007843EE">
      <w:pPr>
        <w:spacing w:after="0" w:line="240" w:lineRule="auto"/>
        <w:ind w:firstLine="709"/>
        <w:rPr>
          <w:rFonts w:ascii="Times New Roman" w:hAnsi="Times New Roman" w:cs="Times New Roman"/>
          <w:sz w:val="28"/>
          <w:szCs w:val="28"/>
        </w:rPr>
      </w:pPr>
    </w:p>
    <w:p w14:paraId="2FC777DD"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Начал функционировать второй корпус МДБОУ детский сад № 29 «</w:t>
      </w:r>
      <w:proofErr w:type="spellStart"/>
      <w:r w:rsidRPr="007843EE">
        <w:rPr>
          <w:rFonts w:ascii="Times New Roman" w:hAnsi="Times New Roman" w:cs="Times New Roman"/>
          <w:sz w:val="28"/>
          <w:szCs w:val="28"/>
        </w:rPr>
        <w:t>Журавушка</w:t>
      </w:r>
      <w:proofErr w:type="spellEnd"/>
      <w:r w:rsidRPr="007843EE">
        <w:rPr>
          <w:rFonts w:ascii="Times New Roman" w:hAnsi="Times New Roman" w:cs="Times New Roman"/>
          <w:sz w:val="28"/>
          <w:szCs w:val="28"/>
        </w:rPr>
        <w:t xml:space="preserve">», мощностью 300 мест, который оборудован элементами доступности для МГН, включая пандус, лифт, санитарный узел, тактильную </w:t>
      </w:r>
      <w:r w:rsidRPr="007843EE">
        <w:rPr>
          <w:rFonts w:ascii="Times New Roman" w:hAnsi="Times New Roman" w:cs="Times New Roman"/>
          <w:sz w:val="28"/>
          <w:szCs w:val="28"/>
        </w:rPr>
        <w:br/>
        <w:t xml:space="preserve">и визуальную информативность. </w:t>
      </w:r>
    </w:p>
    <w:p w14:paraId="124E1E99"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В рамках проведения ремонтной кампании оборудованы подъёмники </w:t>
      </w:r>
      <w:r w:rsidRPr="007843EE">
        <w:rPr>
          <w:rFonts w:ascii="Times New Roman" w:hAnsi="Times New Roman" w:cs="Times New Roman"/>
          <w:sz w:val="28"/>
          <w:szCs w:val="28"/>
        </w:rPr>
        <w:br/>
        <w:t xml:space="preserve">на входе в здание на 6-ти объектах (СОШ № 8, № 15, № 22, № 26, № 29; лицей № 3). </w:t>
      </w:r>
    </w:p>
    <w:p w14:paraId="59F887BB"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Начал функционировать третий корпус МБОУ СОШ № 45, мощностью 100 ученических / 200 дошкольных мест, который оборудован элементами доступности для МГН, включая пандус, лифт, санитарный узел, тактильную </w:t>
      </w:r>
      <w:r w:rsidRPr="007843EE">
        <w:rPr>
          <w:rFonts w:ascii="Times New Roman" w:hAnsi="Times New Roman" w:cs="Times New Roman"/>
          <w:sz w:val="28"/>
          <w:szCs w:val="28"/>
        </w:rPr>
        <w:br/>
        <w:t>и визуальную информативность.</w:t>
      </w:r>
    </w:p>
    <w:p w14:paraId="2E7BFAF5"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В МБОУ ДО «Центр детского творчества» приобретено следующее оборудование: </w:t>
      </w:r>
    </w:p>
    <w:p w14:paraId="655763AA"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-беспроводная система вызова помощника;</w:t>
      </w:r>
    </w:p>
    <w:p w14:paraId="649768B7"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индукционная система «Исток А2»;</w:t>
      </w:r>
    </w:p>
    <w:p w14:paraId="1F992D44"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кресло-коляска;</w:t>
      </w:r>
    </w:p>
    <w:p w14:paraId="526A5C0C"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 стационарная система </w:t>
      </w:r>
      <w:proofErr w:type="spellStart"/>
      <w:r w:rsidRPr="007843EE">
        <w:rPr>
          <w:rFonts w:ascii="Times New Roman" w:hAnsi="Times New Roman" w:cs="Times New Roman"/>
          <w:sz w:val="28"/>
          <w:szCs w:val="28"/>
        </w:rPr>
        <w:t>Aurica</w:t>
      </w:r>
      <w:proofErr w:type="spellEnd"/>
      <w:r w:rsidRPr="007843EE">
        <w:rPr>
          <w:rFonts w:ascii="Times New Roman" w:hAnsi="Times New Roman" w:cs="Times New Roman"/>
          <w:sz w:val="28"/>
          <w:szCs w:val="28"/>
        </w:rPr>
        <w:t xml:space="preserve"> HS-1;</w:t>
      </w:r>
    </w:p>
    <w:p w14:paraId="555A2A19"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стол с микролифтом;</w:t>
      </w:r>
    </w:p>
    <w:p w14:paraId="7F0DF6F1"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эвакуационный лестничный стул;</w:t>
      </w:r>
    </w:p>
    <w:p w14:paraId="55C7710A"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мобильный подъёмник «</w:t>
      </w:r>
      <w:proofErr w:type="spellStart"/>
      <w:r w:rsidRPr="007843EE">
        <w:rPr>
          <w:rFonts w:ascii="Times New Roman" w:hAnsi="Times New Roman" w:cs="Times New Roman"/>
          <w:sz w:val="28"/>
          <w:szCs w:val="28"/>
        </w:rPr>
        <w:t>EasyWay</w:t>
      </w:r>
      <w:proofErr w:type="spellEnd"/>
      <w:r w:rsidRPr="007843EE">
        <w:rPr>
          <w:rFonts w:ascii="Times New Roman" w:hAnsi="Times New Roman" w:cs="Times New Roman"/>
          <w:sz w:val="28"/>
          <w:szCs w:val="28"/>
        </w:rPr>
        <w:t>»;</w:t>
      </w:r>
    </w:p>
    <w:p w14:paraId="5F485F47"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тактильная схема санитарного узла;</w:t>
      </w:r>
    </w:p>
    <w:p w14:paraId="767C0E0B"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тактильный план эвакуации;</w:t>
      </w:r>
    </w:p>
    <w:p w14:paraId="1033A161"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мнемосхема тактильная уличная;</w:t>
      </w:r>
    </w:p>
    <w:p w14:paraId="27C2B093"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световые маяки;</w:t>
      </w:r>
    </w:p>
    <w:p w14:paraId="72FCC2ED"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бегущая строка;</w:t>
      </w:r>
    </w:p>
    <w:p w14:paraId="65CF01E5"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звуковой маяк;</w:t>
      </w:r>
    </w:p>
    <w:p w14:paraId="51889B83"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фиксатор открывания дверей;</w:t>
      </w:r>
    </w:p>
    <w:p w14:paraId="00C2CAF5"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поручни-отбойники для коридоров и лестниц;</w:t>
      </w:r>
    </w:p>
    <w:p w14:paraId="4BF0CEBA"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противоскользящее покрытие;</w:t>
      </w:r>
    </w:p>
    <w:p w14:paraId="70379879"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унитаз для инвалидов;</w:t>
      </w:r>
    </w:p>
    <w:p w14:paraId="1FE15CA2"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поручни откидные, напольно-настенные, опорные;</w:t>
      </w:r>
    </w:p>
    <w:p w14:paraId="23AB844D"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плитка тактильная со сменными рифами;</w:t>
      </w:r>
    </w:p>
    <w:p w14:paraId="05FF4276"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визуальные, тактильные элементы доступности.</w:t>
      </w:r>
    </w:p>
    <w:p w14:paraId="2CA55D18"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lastRenderedPageBreak/>
        <w:t>В рамках проведения ремонтной кампании 2025 года:</w:t>
      </w:r>
    </w:p>
    <w:p w14:paraId="5EF12C59"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 В 6-ти образовательных организациях выполнены работы:</w:t>
      </w:r>
    </w:p>
    <w:p w14:paraId="653F28DF"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1.1. Устройство покрытий из тактильных плиток поливинилхлоридных </w:t>
      </w:r>
      <w:r w:rsidRPr="007843EE">
        <w:rPr>
          <w:rFonts w:ascii="Times New Roman" w:hAnsi="Times New Roman" w:cs="Times New Roman"/>
          <w:sz w:val="28"/>
          <w:szCs w:val="28"/>
        </w:rPr>
        <w:br/>
        <w:t xml:space="preserve">и бетонных (МБОУ СОШ № 15, МБОУ СОШ № 22, МБОУ СОШ № 26 </w:t>
      </w:r>
      <w:r w:rsidRPr="007843EE">
        <w:rPr>
          <w:rFonts w:ascii="Times New Roman" w:hAnsi="Times New Roman" w:cs="Times New Roman"/>
          <w:sz w:val="28"/>
          <w:szCs w:val="28"/>
        </w:rPr>
        <w:br/>
        <w:t>(1, 2 корпус), МБОУ СОШ № 29, МБОУ лицей № 3, МБОУ СОШ № 8);</w:t>
      </w:r>
    </w:p>
    <w:p w14:paraId="430FEB59"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1.2. Установка маяков, табличек с необходимой для инвалидов информации, а также надписи текстовой и графической информации знаками, выполненными рельефно-точечным шрифтом Брайля и на контрастном фоне (МБОУ СОШ № 15, МБОУ СОШ № 22, МБОУ СОШ № 26 (1, 2 корпус), МБОУ СОШ № 29, МБОУ лицей № 3, МБОУ СОШ № 8);</w:t>
      </w:r>
    </w:p>
    <w:p w14:paraId="54C4843B"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1.3. Установка системы вызова помощи с кнопкой (МБОУ СОШ № 15, МБОУ СОШ № 22, МБОУ СОШ № 26 (1, 2 корпус), МБОУ СОШ № 29, МБОУ лицей № 3);</w:t>
      </w:r>
    </w:p>
    <w:p w14:paraId="1211AF8A"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1.4. Установка световых маяков для обозначения ширины дверного проема (МБОУ СОШ № 15, МБОУ СОШ № 22, МБОУ СОШ № 26 </w:t>
      </w:r>
      <w:r w:rsidRPr="007843EE">
        <w:rPr>
          <w:rFonts w:ascii="Times New Roman" w:hAnsi="Times New Roman" w:cs="Times New Roman"/>
          <w:sz w:val="28"/>
          <w:szCs w:val="28"/>
        </w:rPr>
        <w:br/>
        <w:t>(1, 2 корпус), МБОУ СОШ № 29, МБОУ лицей № 3);</w:t>
      </w:r>
    </w:p>
    <w:p w14:paraId="4B880E62"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1.5. Установка шахтных подъемников для инвалидов (МБОУ СОШ № 15, МБОУ СОШ № 22, МБОУ СОШ № 26 (1,2 корпус), МБОУ СОШ № 29, МБОУ лицей № 3);</w:t>
      </w:r>
    </w:p>
    <w:p w14:paraId="3D9CA9DB"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1.6. Устройство инфо табло «Бегущая строка» (МБОУ СОШ № 15, МБОУ СОШ № 22, МБОУ СОШ № 26 (1,2 корпус), МБОУ СОШ № 29, МБОУ лицей № 3);</w:t>
      </w:r>
    </w:p>
    <w:p w14:paraId="3E2D11BF"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1.7. Устройство противоскользящей анодированной полосы на крыльцах и ступенях лестничных клеток, монтаж антивандальной кнопки вызова персонала на крыльцах; установка тактильных указателей с указанием путей перемещения МГН; монтаж визуально-звуковых устройств; установлены контрастные ленты для обозначения дверных блоков; выполнено устройство санитарного узла для МГН; монтаж оборудования для доступности (</w:t>
      </w:r>
      <w:proofErr w:type="spellStart"/>
      <w:r w:rsidRPr="007843EE">
        <w:rPr>
          <w:rFonts w:ascii="Times New Roman" w:hAnsi="Times New Roman" w:cs="Times New Roman"/>
          <w:sz w:val="28"/>
          <w:szCs w:val="28"/>
        </w:rPr>
        <w:t>трехсекционный</w:t>
      </w:r>
      <w:proofErr w:type="spellEnd"/>
      <w:r w:rsidRPr="007843EE">
        <w:rPr>
          <w:rFonts w:ascii="Times New Roman" w:hAnsi="Times New Roman" w:cs="Times New Roman"/>
          <w:sz w:val="28"/>
          <w:szCs w:val="28"/>
        </w:rPr>
        <w:t xml:space="preserve"> вертикальный уличный стенд с опорным поручнем; визуально-акустическое табло); устройство пандусов (МБОУ СОШ № 8).</w:t>
      </w:r>
    </w:p>
    <w:p w14:paraId="620EA866"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2. В 2-х организациях дополнительного образования выполнены работы:</w:t>
      </w:r>
    </w:p>
    <w:p w14:paraId="675F2CFD"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2.1. Устройство покрытий из тактильных плиток бетонных (МБУ ИКЦ «Старый Сургут»);</w:t>
      </w:r>
    </w:p>
    <w:p w14:paraId="494DE13E" w14:textId="5E3F8B9E"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2.2. Установка маяков, табличек с необходимой для инвалидов информацией, а также надписи текстовой и графической информации знаками, выполненными рельефно-точечным шрифтом Брайля и на контрастном фоне (МБУ ИКЦ «Старый Сургут» улица Магистральная, 28, МБУ ИКЦ «Старый Сургут» улица Энергетиков, 2);</w:t>
      </w:r>
    </w:p>
    <w:p w14:paraId="4BC6E09D"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2.3. Установка шахтного подъемника для инвалидов, крыльцо с поручнями и тактильной системой (МБУ ИКЦ «Старый Сургут» улица Магистральная, 28,);</w:t>
      </w:r>
    </w:p>
    <w:p w14:paraId="27A3BFC1"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2.4. Устройство санузла с оборудованием для МГН; установка системы вызова помощи с кнопкой; расширение дверных проемов и установка новых дверных блоков с порогом не более 14 мм (МБУ ИКЦ «Старый Сургут» улица Энергетиков, 2).</w:t>
      </w:r>
    </w:p>
    <w:p w14:paraId="500004FC"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3. На 2-х объектах культуры и искусства выполнены работы:</w:t>
      </w:r>
    </w:p>
    <w:p w14:paraId="2BCC2864" w14:textId="10F5F485"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3.1. Устройство покрытий из тактильных бетонных плиток; устройство ленты для маркировки ступеней желтого цвета, с обозначением полосы окончания перил, </w:t>
      </w:r>
      <w:r w:rsidRPr="007843EE">
        <w:rPr>
          <w:rFonts w:ascii="Times New Roman" w:hAnsi="Times New Roman" w:cs="Times New Roman"/>
          <w:sz w:val="28"/>
          <w:szCs w:val="28"/>
        </w:rPr>
        <w:lastRenderedPageBreak/>
        <w:t>тактильная полоса ступени; установка маяков, табличек с необходимой для инвалидов информации, а также надписи текстовой и графической информации знаками, выполненными рельефно-точечным шрифтом Брайля и на контрастном фоне; установка системы вызова помощи с кнопкой со шнурком, для обозначения ширины дверного проема установлены световые маяки; устройство инфо табло «Бегущая строка, температура» (МАУ «Многофункциональный культурно-досуговый центр», художественная студия имени Виталия Горды);</w:t>
      </w:r>
    </w:p>
    <w:p w14:paraId="52364CEF" w14:textId="227E2FF3"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3.2. Устройство покрытий из тактильных бетонных плиток; устройство пандуса с перильным ограждением (МБУ ДО «Детская школа искусств имени </w:t>
      </w:r>
      <w:r w:rsidR="007843EE">
        <w:rPr>
          <w:rFonts w:ascii="Times New Roman" w:hAnsi="Times New Roman" w:cs="Times New Roman"/>
          <w:sz w:val="28"/>
          <w:szCs w:val="28"/>
        </w:rPr>
        <w:t xml:space="preserve">                                         </w:t>
      </w:r>
      <w:r w:rsidRPr="007843EE">
        <w:rPr>
          <w:rFonts w:ascii="Times New Roman" w:hAnsi="Times New Roman" w:cs="Times New Roman"/>
          <w:sz w:val="28"/>
          <w:szCs w:val="28"/>
        </w:rPr>
        <w:t xml:space="preserve">Г. </w:t>
      </w:r>
      <w:proofErr w:type="spellStart"/>
      <w:r w:rsidRPr="007843EE">
        <w:rPr>
          <w:rFonts w:ascii="Times New Roman" w:hAnsi="Times New Roman" w:cs="Times New Roman"/>
          <w:sz w:val="28"/>
          <w:szCs w:val="28"/>
        </w:rPr>
        <w:t>Кукуевицкого</w:t>
      </w:r>
      <w:proofErr w:type="spellEnd"/>
      <w:r w:rsidRPr="007843EE">
        <w:rPr>
          <w:rFonts w:ascii="Times New Roman" w:hAnsi="Times New Roman" w:cs="Times New Roman"/>
          <w:sz w:val="28"/>
          <w:szCs w:val="28"/>
        </w:rPr>
        <w:t>»).</w:t>
      </w:r>
    </w:p>
    <w:p w14:paraId="0832470B" w14:textId="7CD205A5"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Осуществлен ремонт крыльца и пандуса в МБУДО «ДШИ имени </w:t>
      </w:r>
      <w:r w:rsidR="007843EE">
        <w:rPr>
          <w:rFonts w:ascii="Times New Roman" w:hAnsi="Times New Roman" w:cs="Times New Roman"/>
          <w:sz w:val="28"/>
          <w:szCs w:val="28"/>
        </w:rPr>
        <w:t xml:space="preserve">                                      </w:t>
      </w:r>
      <w:r w:rsidRPr="007843EE">
        <w:rPr>
          <w:rFonts w:ascii="Times New Roman" w:hAnsi="Times New Roman" w:cs="Times New Roman"/>
          <w:sz w:val="28"/>
          <w:szCs w:val="28"/>
        </w:rPr>
        <w:t xml:space="preserve">Г. </w:t>
      </w:r>
      <w:proofErr w:type="spellStart"/>
      <w:r w:rsidRPr="007843EE">
        <w:rPr>
          <w:rFonts w:ascii="Times New Roman" w:hAnsi="Times New Roman" w:cs="Times New Roman"/>
          <w:sz w:val="28"/>
          <w:szCs w:val="28"/>
        </w:rPr>
        <w:t>Кукуевицкого</w:t>
      </w:r>
      <w:proofErr w:type="spellEnd"/>
      <w:r w:rsidRPr="007843EE">
        <w:rPr>
          <w:rFonts w:ascii="Times New Roman" w:hAnsi="Times New Roman" w:cs="Times New Roman"/>
          <w:sz w:val="28"/>
          <w:szCs w:val="28"/>
        </w:rPr>
        <w:t>, капитальный ремонт 3 объектов:</w:t>
      </w:r>
    </w:p>
    <w:p w14:paraId="0BDC18C9" w14:textId="44FDB4F4"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xml:space="preserve">- МБУ ИКЦ «Старый Сургут», Арт-резиденция (реализация инициативного проекта «Арт-пространство», ремонт помещений по </w:t>
      </w:r>
      <w:proofErr w:type="gramStart"/>
      <w:r w:rsidRPr="007843EE">
        <w:rPr>
          <w:rFonts w:ascii="Times New Roman" w:hAnsi="Times New Roman" w:cs="Times New Roman"/>
          <w:sz w:val="28"/>
          <w:szCs w:val="28"/>
        </w:rPr>
        <w:t xml:space="preserve">адресу: </w:t>
      </w:r>
      <w:r w:rsidR="007843EE">
        <w:rPr>
          <w:rFonts w:ascii="Times New Roman" w:hAnsi="Times New Roman" w:cs="Times New Roman"/>
          <w:sz w:val="28"/>
          <w:szCs w:val="28"/>
        </w:rPr>
        <w:t xml:space="preserve">  </w:t>
      </w:r>
      <w:proofErr w:type="gramEnd"/>
      <w:r w:rsidR="007843EE">
        <w:rPr>
          <w:rFonts w:ascii="Times New Roman" w:hAnsi="Times New Roman" w:cs="Times New Roman"/>
          <w:sz w:val="28"/>
          <w:szCs w:val="28"/>
        </w:rPr>
        <w:t xml:space="preserve">                                                  </w:t>
      </w:r>
      <w:r w:rsidRPr="007843EE">
        <w:rPr>
          <w:rFonts w:ascii="Times New Roman" w:hAnsi="Times New Roman" w:cs="Times New Roman"/>
          <w:sz w:val="28"/>
          <w:szCs w:val="28"/>
        </w:rPr>
        <w:t>улица</w:t>
      </w:r>
      <w:r w:rsidR="007843EE">
        <w:rPr>
          <w:rFonts w:ascii="Times New Roman" w:hAnsi="Times New Roman" w:cs="Times New Roman"/>
          <w:sz w:val="28"/>
          <w:szCs w:val="28"/>
        </w:rPr>
        <w:t xml:space="preserve"> </w:t>
      </w:r>
      <w:r w:rsidRPr="007843EE">
        <w:rPr>
          <w:rFonts w:ascii="Times New Roman" w:hAnsi="Times New Roman" w:cs="Times New Roman"/>
          <w:sz w:val="28"/>
          <w:szCs w:val="28"/>
        </w:rPr>
        <w:t xml:space="preserve">Магистральная, 28); </w:t>
      </w:r>
    </w:p>
    <w:p w14:paraId="15AF9BCE" w14:textId="77777777" w:rsidR="00157BB8" w:rsidRPr="007843EE" w:rsidRDefault="00157BB8" w:rsidP="007843EE">
      <w:pPr>
        <w:spacing w:after="0" w:line="240" w:lineRule="auto"/>
        <w:ind w:firstLine="709"/>
        <w:jc w:val="both"/>
        <w:rPr>
          <w:rFonts w:ascii="Times New Roman" w:hAnsi="Times New Roman" w:cs="Times New Roman"/>
          <w:sz w:val="28"/>
          <w:szCs w:val="28"/>
        </w:rPr>
      </w:pPr>
      <w:r w:rsidRPr="007843EE">
        <w:rPr>
          <w:rFonts w:ascii="Times New Roman" w:hAnsi="Times New Roman" w:cs="Times New Roman"/>
          <w:sz w:val="28"/>
          <w:szCs w:val="28"/>
        </w:rPr>
        <w:t>- МАУ «Многофункциональный культурно-досуговый центр», художественная студия имени Виталия Горды (ремонт крыльца).</w:t>
      </w:r>
    </w:p>
    <w:p w14:paraId="5A1298A0" w14:textId="0CF8FDF0" w:rsidR="00157BB8" w:rsidRPr="007843EE" w:rsidRDefault="00157BB8" w:rsidP="007843EE">
      <w:pPr>
        <w:adjustRightInd w:val="0"/>
        <w:spacing w:after="0" w:line="240" w:lineRule="auto"/>
        <w:ind w:firstLine="708"/>
        <w:rPr>
          <w:rFonts w:ascii="Times New Roman" w:hAnsi="Times New Roman" w:cs="Times New Roman"/>
          <w:sz w:val="28"/>
          <w:szCs w:val="28"/>
        </w:rPr>
      </w:pPr>
      <w:r w:rsidRPr="007843EE">
        <w:rPr>
          <w:rFonts w:ascii="Times New Roman" w:hAnsi="Times New Roman" w:cs="Times New Roman"/>
          <w:sz w:val="28"/>
          <w:szCs w:val="28"/>
        </w:rPr>
        <w:t>- МБУ ИКЦ «Старый Сургут» (ремонт дома № 6).</w:t>
      </w:r>
    </w:p>
    <w:sectPr w:rsidR="00157BB8" w:rsidRPr="007843EE" w:rsidSect="007843E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84178" w14:textId="77777777" w:rsidR="006338BF" w:rsidRDefault="006338BF" w:rsidP="002D03BA">
      <w:pPr>
        <w:spacing w:after="0" w:line="240" w:lineRule="auto"/>
      </w:pPr>
      <w:r>
        <w:separator/>
      </w:r>
    </w:p>
  </w:endnote>
  <w:endnote w:type="continuationSeparator" w:id="0">
    <w:p w14:paraId="3007CC5A" w14:textId="77777777" w:rsidR="006338BF" w:rsidRDefault="006338BF" w:rsidP="002D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324605"/>
      <w:docPartObj>
        <w:docPartGallery w:val="Page Numbers (Bottom of Page)"/>
        <w:docPartUnique/>
      </w:docPartObj>
    </w:sdtPr>
    <w:sdtEndPr/>
    <w:sdtContent>
      <w:p w14:paraId="5817F8DB" w14:textId="3B8DA6FB" w:rsidR="006A5D8B" w:rsidRDefault="006A5D8B">
        <w:pPr>
          <w:pStyle w:val="a9"/>
          <w:jc w:val="right"/>
        </w:pPr>
        <w:r>
          <w:fldChar w:fldCharType="begin"/>
        </w:r>
        <w:r>
          <w:instrText>PAGE   \* MERGEFORMAT</w:instrText>
        </w:r>
        <w:r>
          <w:fldChar w:fldCharType="separate"/>
        </w:r>
        <w:r w:rsidR="00CD2F52">
          <w:rPr>
            <w:noProof/>
          </w:rPr>
          <w:t>34</w:t>
        </w:r>
        <w:r>
          <w:fldChar w:fldCharType="end"/>
        </w:r>
      </w:p>
    </w:sdtContent>
  </w:sdt>
  <w:p w14:paraId="0ECDA92C" w14:textId="77777777" w:rsidR="006A5D8B" w:rsidRDefault="006A5D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3CCC" w14:textId="77777777" w:rsidR="006338BF" w:rsidRDefault="006338BF" w:rsidP="002D03BA">
      <w:pPr>
        <w:spacing w:after="0" w:line="240" w:lineRule="auto"/>
      </w:pPr>
      <w:r>
        <w:separator/>
      </w:r>
    </w:p>
  </w:footnote>
  <w:footnote w:type="continuationSeparator" w:id="0">
    <w:p w14:paraId="02F62761" w14:textId="77777777" w:rsidR="006338BF" w:rsidRDefault="006338BF" w:rsidP="002D0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940"/>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237A62"/>
    <w:multiLevelType w:val="multilevel"/>
    <w:tmpl w:val="E8246A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FE087F"/>
    <w:multiLevelType w:val="hybridMultilevel"/>
    <w:tmpl w:val="F03816F6"/>
    <w:lvl w:ilvl="0" w:tplc="87BE2C54">
      <w:start w:val="88"/>
      <w:numFmt w:val="bullet"/>
      <w:lvlText w:val="-"/>
      <w:lvlJc w:val="left"/>
      <w:pPr>
        <w:ind w:left="1069" w:hanging="360"/>
      </w:pPr>
      <w:rPr>
        <w:rFonts w:ascii="Times New Roman" w:eastAsia="Calibr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6660DEF"/>
    <w:multiLevelType w:val="hybridMultilevel"/>
    <w:tmpl w:val="FF9E1A86"/>
    <w:lvl w:ilvl="0" w:tplc="B2FABB10">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1D6"/>
    <w:multiLevelType w:val="hybridMultilevel"/>
    <w:tmpl w:val="10C00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66836"/>
    <w:multiLevelType w:val="hybridMultilevel"/>
    <w:tmpl w:val="91E0DC52"/>
    <w:lvl w:ilvl="0" w:tplc="7DE65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2F6F08"/>
    <w:multiLevelType w:val="hybridMultilevel"/>
    <w:tmpl w:val="47668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7092CFF"/>
    <w:multiLevelType w:val="hybridMultilevel"/>
    <w:tmpl w:val="78E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1E59B7"/>
    <w:multiLevelType w:val="hybridMultilevel"/>
    <w:tmpl w:val="A0DEFD88"/>
    <w:lvl w:ilvl="0" w:tplc="955A4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D651D1"/>
    <w:multiLevelType w:val="hybridMultilevel"/>
    <w:tmpl w:val="569E3F02"/>
    <w:lvl w:ilvl="0" w:tplc="A6385EE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2E127D7"/>
    <w:multiLevelType w:val="hybridMultilevel"/>
    <w:tmpl w:val="DF1A9010"/>
    <w:lvl w:ilvl="0" w:tplc="576C3D7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3F61FE9"/>
    <w:multiLevelType w:val="hybridMultilevel"/>
    <w:tmpl w:val="41ACC6F4"/>
    <w:lvl w:ilvl="0" w:tplc="0E10CA44">
      <w:numFmt w:val="bullet"/>
      <w:lvlText w:val=""/>
      <w:lvlJc w:val="left"/>
      <w:pPr>
        <w:ind w:left="1155" w:hanging="360"/>
      </w:pPr>
      <w:rPr>
        <w:rFonts w:ascii="Symbol" w:eastAsiaTheme="minorHAnsi" w:hAnsi="Symbol" w:cs="Times New Roman" w:hint="default"/>
        <w:sz w:val="24"/>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2" w15:restartNumberingAfterBreak="0">
    <w:nsid w:val="3BA614FB"/>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EB7246E"/>
    <w:multiLevelType w:val="hybridMultilevel"/>
    <w:tmpl w:val="37B46E04"/>
    <w:lvl w:ilvl="0" w:tplc="C80C09AA">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0C50C33"/>
    <w:multiLevelType w:val="hybridMultilevel"/>
    <w:tmpl w:val="7A24434E"/>
    <w:lvl w:ilvl="0" w:tplc="0419000F">
      <w:start w:val="1"/>
      <w:numFmt w:val="decimal"/>
      <w:lvlText w:val="%1."/>
      <w:lvlJc w:val="left"/>
      <w:pPr>
        <w:ind w:left="1429" w:hanging="360"/>
      </w:pPr>
    </w:lvl>
    <w:lvl w:ilvl="1" w:tplc="04190011">
      <w:start w:val="1"/>
      <w:numFmt w:val="decimal"/>
      <w:lvlText w:val="%2)"/>
      <w:lvlJc w:val="left"/>
      <w:pPr>
        <w:ind w:left="7022"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0B31CC2"/>
    <w:multiLevelType w:val="hybridMultilevel"/>
    <w:tmpl w:val="8A5EB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EC3C52"/>
    <w:multiLevelType w:val="hybridMultilevel"/>
    <w:tmpl w:val="57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E744B6"/>
    <w:multiLevelType w:val="hybridMultilevel"/>
    <w:tmpl w:val="B0680774"/>
    <w:lvl w:ilvl="0" w:tplc="426201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EF2C90"/>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F6458B1"/>
    <w:multiLevelType w:val="hybridMultilevel"/>
    <w:tmpl w:val="458201FC"/>
    <w:lvl w:ilvl="0" w:tplc="9304A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AA7A29"/>
    <w:multiLevelType w:val="hybridMultilevel"/>
    <w:tmpl w:val="66540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49B5547"/>
    <w:multiLevelType w:val="hybridMultilevel"/>
    <w:tmpl w:val="AD7628EE"/>
    <w:lvl w:ilvl="0" w:tplc="7D386212">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AD55FF"/>
    <w:multiLevelType w:val="hybridMultilevel"/>
    <w:tmpl w:val="52200376"/>
    <w:lvl w:ilvl="0" w:tplc="AE6E3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7DC1FEE"/>
    <w:multiLevelType w:val="multilevel"/>
    <w:tmpl w:val="2BFCD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243D9B"/>
    <w:multiLevelType w:val="hybridMultilevel"/>
    <w:tmpl w:val="47668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6322FD7"/>
    <w:multiLevelType w:val="hybridMultilevel"/>
    <w:tmpl w:val="5ED232FC"/>
    <w:lvl w:ilvl="0" w:tplc="E912EA7C">
      <w:start w:val="13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70D0501"/>
    <w:multiLevelType w:val="hybridMultilevel"/>
    <w:tmpl w:val="5C989378"/>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595460"/>
    <w:multiLevelType w:val="hybridMultilevel"/>
    <w:tmpl w:val="5FCEEA84"/>
    <w:lvl w:ilvl="0" w:tplc="22546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A514FCE"/>
    <w:multiLevelType w:val="hybridMultilevel"/>
    <w:tmpl w:val="A4F27482"/>
    <w:lvl w:ilvl="0" w:tplc="AF98FB8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3"/>
  </w:num>
  <w:num w:numId="4">
    <w:abstractNumId w:val="7"/>
  </w:num>
  <w:num w:numId="5">
    <w:abstractNumId w:val="1"/>
  </w:num>
  <w:num w:numId="6">
    <w:abstractNumId w:val="9"/>
  </w:num>
  <w:num w:numId="7">
    <w:abstractNumId w:val="17"/>
  </w:num>
  <w:num w:numId="8">
    <w:abstractNumId w:val="11"/>
  </w:num>
  <w:num w:numId="9">
    <w:abstractNumId w:val="19"/>
  </w:num>
  <w:num w:numId="10">
    <w:abstractNumId w:val="16"/>
  </w:num>
  <w:num w:numId="11">
    <w:abstractNumId w:val="15"/>
  </w:num>
  <w:num w:numId="12">
    <w:abstractNumId w:val="5"/>
  </w:num>
  <w:num w:numId="13">
    <w:abstractNumId w:val="27"/>
  </w:num>
  <w:num w:numId="14">
    <w:abstractNumId w:val="28"/>
  </w:num>
  <w:num w:numId="15">
    <w:abstractNumId w:val="2"/>
  </w:num>
  <w:num w:numId="16">
    <w:abstractNumId w:val="13"/>
  </w:num>
  <w:num w:numId="17">
    <w:abstractNumId w:val="22"/>
  </w:num>
  <w:num w:numId="18">
    <w:abstractNumId w:val="8"/>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20"/>
  </w:num>
  <w:num w:numId="24">
    <w:abstractNumId w:val="1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6"/>
  </w:num>
  <w:num w:numId="28">
    <w:abstractNumId w:val="25"/>
    <w:lvlOverride w:ilvl="0">
      <w:startOverride w:val="1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87"/>
    <w:rsid w:val="00000F3E"/>
    <w:rsid w:val="00001015"/>
    <w:rsid w:val="0000101F"/>
    <w:rsid w:val="000046C4"/>
    <w:rsid w:val="00006436"/>
    <w:rsid w:val="00021E0C"/>
    <w:rsid w:val="000255B2"/>
    <w:rsid w:val="0002575B"/>
    <w:rsid w:val="00026FE9"/>
    <w:rsid w:val="00027913"/>
    <w:rsid w:val="00031778"/>
    <w:rsid w:val="00036830"/>
    <w:rsid w:val="000401E7"/>
    <w:rsid w:val="00041187"/>
    <w:rsid w:val="00044F6F"/>
    <w:rsid w:val="00045A92"/>
    <w:rsid w:val="00046427"/>
    <w:rsid w:val="00046BCC"/>
    <w:rsid w:val="00061F14"/>
    <w:rsid w:val="000641D0"/>
    <w:rsid w:val="00072AC6"/>
    <w:rsid w:val="00072E56"/>
    <w:rsid w:val="00075705"/>
    <w:rsid w:val="00076711"/>
    <w:rsid w:val="0007754F"/>
    <w:rsid w:val="0008231D"/>
    <w:rsid w:val="0008359D"/>
    <w:rsid w:val="00084B49"/>
    <w:rsid w:val="0008765B"/>
    <w:rsid w:val="00091EFD"/>
    <w:rsid w:val="00093232"/>
    <w:rsid w:val="000941E3"/>
    <w:rsid w:val="000977F4"/>
    <w:rsid w:val="000A040A"/>
    <w:rsid w:val="000A4364"/>
    <w:rsid w:val="000A5345"/>
    <w:rsid w:val="000B503A"/>
    <w:rsid w:val="000C156C"/>
    <w:rsid w:val="000C4133"/>
    <w:rsid w:val="000D1310"/>
    <w:rsid w:val="000D5FF6"/>
    <w:rsid w:val="000E1261"/>
    <w:rsid w:val="000E44D0"/>
    <w:rsid w:val="000F1B9F"/>
    <w:rsid w:val="00102B31"/>
    <w:rsid w:val="001034D4"/>
    <w:rsid w:val="00104E26"/>
    <w:rsid w:val="00105C0B"/>
    <w:rsid w:val="0011235E"/>
    <w:rsid w:val="001155C0"/>
    <w:rsid w:val="00116606"/>
    <w:rsid w:val="00126666"/>
    <w:rsid w:val="001305CE"/>
    <w:rsid w:val="00136730"/>
    <w:rsid w:val="00140E63"/>
    <w:rsid w:val="001424EA"/>
    <w:rsid w:val="00145D86"/>
    <w:rsid w:val="001464CE"/>
    <w:rsid w:val="00151A0B"/>
    <w:rsid w:val="0015794B"/>
    <w:rsid w:val="00157BB8"/>
    <w:rsid w:val="00160705"/>
    <w:rsid w:val="001616F1"/>
    <w:rsid w:val="001630F0"/>
    <w:rsid w:val="001662AF"/>
    <w:rsid w:val="00171CEC"/>
    <w:rsid w:val="00173467"/>
    <w:rsid w:val="00175A56"/>
    <w:rsid w:val="00175C2F"/>
    <w:rsid w:val="00183324"/>
    <w:rsid w:val="00187CCF"/>
    <w:rsid w:val="001A0DE4"/>
    <w:rsid w:val="001A1596"/>
    <w:rsid w:val="001B109A"/>
    <w:rsid w:val="001B37FA"/>
    <w:rsid w:val="001B6342"/>
    <w:rsid w:val="001B65D0"/>
    <w:rsid w:val="001B7C29"/>
    <w:rsid w:val="001E0EEB"/>
    <w:rsid w:val="001E1202"/>
    <w:rsid w:val="001E2A67"/>
    <w:rsid w:val="001E41BF"/>
    <w:rsid w:val="001F0331"/>
    <w:rsid w:val="001F130F"/>
    <w:rsid w:val="001F308D"/>
    <w:rsid w:val="001F348C"/>
    <w:rsid w:val="001F488E"/>
    <w:rsid w:val="00205006"/>
    <w:rsid w:val="00211114"/>
    <w:rsid w:val="002141EE"/>
    <w:rsid w:val="00217110"/>
    <w:rsid w:val="00217DBA"/>
    <w:rsid w:val="00222008"/>
    <w:rsid w:val="002271D6"/>
    <w:rsid w:val="002279D2"/>
    <w:rsid w:val="00227BC2"/>
    <w:rsid w:val="002305F8"/>
    <w:rsid w:val="002319EA"/>
    <w:rsid w:val="00232E37"/>
    <w:rsid w:val="00237403"/>
    <w:rsid w:val="002407DF"/>
    <w:rsid w:val="00244469"/>
    <w:rsid w:val="00247B0F"/>
    <w:rsid w:val="00247B9A"/>
    <w:rsid w:val="0025199B"/>
    <w:rsid w:val="00254C87"/>
    <w:rsid w:val="00257E78"/>
    <w:rsid w:val="002632DD"/>
    <w:rsid w:val="00272942"/>
    <w:rsid w:val="0027421E"/>
    <w:rsid w:val="002758A8"/>
    <w:rsid w:val="00290361"/>
    <w:rsid w:val="002921EB"/>
    <w:rsid w:val="00292311"/>
    <w:rsid w:val="00293C4D"/>
    <w:rsid w:val="00297FDD"/>
    <w:rsid w:val="002A14E7"/>
    <w:rsid w:val="002B218D"/>
    <w:rsid w:val="002B2787"/>
    <w:rsid w:val="002C080B"/>
    <w:rsid w:val="002C38F3"/>
    <w:rsid w:val="002C5429"/>
    <w:rsid w:val="002C6210"/>
    <w:rsid w:val="002C7365"/>
    <w:rsid w:val="002D01F4"/>
    <w:rsid w:val="002D03BA"/>
    <w:rsid w:val="002D3907"/>
    <w:rsid w:val="002E2554"/>
    <w:rsid w:val="002E6B32"/>
    <w:rsid w:val="002E74A2"/>
    <w:rsid w:val="002F1834"/>
    <w:rsid w:val="002F38BB"/>
    <w:rsid w:val="00300C3A"/>
    <w:rsid w:val="0030243C"/>
    <w:rsid w:val="00303F47"/>
    <w:rsid w:val="00304A9B"/>
    <w:rsid w:val="00306104"/>
    <w:rsid w:val="0031287A"/>
    <w:rsid w:val="00313D13"/>
    <w:rsid w:val="00314ECB"/>
    <w:rsid w:val="00316724"/>
    <w:rsid w:val="003206F3"/>
    <w:rsid w:val="003246AB"/>
    <w:rsid w:val="00324BC9"/>
    <w:rsid w:val="0033333B"/>
    <w:rsid w:val="00334C26"/>
    <w:rsid w:val="00344998"/>
    <w:rsid w:val="00345A35"/>
    <w:rsid w:val="00346541"/>
    <w:rsid w:val="003502BB"/>
    <w:rsid w:val="003519F5"/>
    <w:rsid w:val="00353577"/>
    <w:rsid w:val="00353683"/>
    <w:rsid w:val="003548F3"/>
    <w:rsid w:val="00361893"/>
    <w:rsid w:val="00361C84"/>
    <w:rsid w:val="00362C14"/>
    <w:rsid w:val="003746E2"/>
    <w:rsid w:val="00381005"/>
    <w:rsid w:val="00385171"/>
    <w:rsid w:val="003869A1"/>
    <w:rsid w:val="00391C16"/>
    <w:rsid w:val="003A1F0E"/>
    <w:rsid w:val="003A5BA7"/>
    <w:rsid w:val="003B1DF5"/>
    <w:rsid w:val="003B2498"/>
    <w:rsid w:val="003B3855"/>
    <w:rsid w:val="003B4BC9"/>
    <w:rsid w:val="003B5152"/>
    <w:rsid w:val="003C2BA1"/>
    <w:rsid w:val="003C6A1A"/>
    <w:rsid w:val="003C75CB"/>
    <w:rsid w:val="003D0A7B"/>
    <w:rsid w:val="003D13EB"/>
    <w:rsid w:val="003D1940"/>
    <w:rsid w:val="003D483B"/>
    <w:rsid w:val="003E1FC0"/>
    <w:rsid w:val="003F0154"/>
    <w:rsid w:val="003F4C05"/>
    <w:rsid w:val="00400BAC"/>
    <w:rsid w:val="00401DCA"/>
    <w:rsid w:val="004049A7"/>
    <w:rsid w:val="0041230C"/>
    <w:rsid w:val="00412ABC"/>
    <w:rsid w:val="004130CB"/>
    <w:rsid w:val="004131FE"/>
    <w:rsid w:val="00417635"/>
    <w:rsid w:val="00425280"/>
    <w:rsid w:val="00427543"/>
    <w:rsid w:val="0043121A"/>
    <w:rsid w:val="00434CA5"/>
    <w:rsid w:val="004411C6"/>
    <w:rsid w:val="004432B1"/>
    <w:rsid w:val="00444F34"/>
    <w:rsid w:val="004507D4"/>
    <w:rsid w:val="004514A6"/>
    <w:rsid w:val="00457D1E"/>
    <w:rsid w:val="00461FFF"/>
    <w:rsid w:val="004639C9"/>
    <w:rsid w:val="00474AF3"/>
    <w:rsid w:val="00476344"/>
    <w:rsid w:val="00483AFB"/>
    <w:rsid w:val="00483EBF"/>
    <w:rsid w:val="00484C76"/>
    <w:rsid w:val="00485BC4"/>
    <w:rsid w:val="00486A16"/>
    <w:rsid w:val="004875C3"/>
    <w:rsid w:val="00492F92"/>
    <w:rsid w:val="00492FEC"/>
    <w:rsid w:val="004A24AC"/>
    <w:rsid w:val="004A59EB"/>
    <w:rsid w:val="004A7FFD"/>
    <w:rsid w:val="004B0053"/>
    <w:rsid w:val="004C1586"/>
    <w:rsid w:val="004C220D"/>
    <w:rsid w:val="004D042D"/>
    <w:rsid w:val="004D2873"/>
    <w:rsid w:val="004D2E12"/>
    <w:rsid w:val="004D2F3E"/>
    <w:rsid w:val="004D3451"/>
    <w:rsid w:val="004F0A1F"/>
    <w:rsid w:val="004F2C9D"/>
    <w:rsid w:val="005035BB"/>
    <w:rsid w:val="005043B2"/>
    <w:rsid w:val="0051665D"/>
    <w:rsid w:val="00520871"/>
    <w:rsid w:val="00521B63"/>
    <w:rsid w:val="0052204F"/>
    <w:rsid w:val="005232D2"/>
    <w:rsid w:val="00526CBA"/>
    <w:rsid w:val="00526D9F"/>
    <w:rsid w:val="005325DB"/>
    <w:rsid w:val="00540F20"/>
    <w:rsid w:val="00543813"/>
    <w:rsid w:val="00545605"/>
    <w:rsid w:val="00552B38"/>
    <w:rsid w:val="005559AB"/>
    <w:rsid w:val="00557454"/>
    <w:rsid w:val="005615EE"/>
    <w:rsid w:val="00572063"/>
    <w:rsid w:val="005758CC"/>
    <w:rsid w:val="00577114"/>
    <w:rsid w:val="005810C9"/>
    <w:rsid w:val="00584536"/>
    <w:rsid w:val="00586C20"/>
    <w:rsid w:val="00592F79"/>
    <w:rsid w:val="005A139B"/>
    <w:rsid w:val="005A224F"/>
    <w:rsid w:val="005A5CD6"/>
    <w:rsid w:val="005B03FC"/>
    <w:rsid w:val="005B3C1E"/>
    <w:rsid w:val="005B5AAE"/>
    <w:rsid w:val="005C43E9"/>
    <w:rsid w:val="005C7950"/>
    <w:rsid w:val="005D0317"/>
    <w:rsid w:val="005D2044"/>
    <w:rsid w:val="005D5D23"/>
    <w:rsid w:val="005D6597"/>
    <w:rsid w:val="005D65B7"/>
    <w:rsid w:val="005D70D8"/>
    <w:rsid w:val="005E263D"/>
    <w:rsid w:val="005E483D"/>
    <w:rsid w:val="005E5523"/>
    <w:rsid w:val="005E59E6"/>
    <w:rsid w:val="005F067C"/>
    <w:rsid w:val="005F5740"/>
    <w:rsid w:val="005F603A"/>
    <w:rsid w:val="005F7BD1"/>
    <w:rsid w:val="00601B57"/>
    <w:rsid w:val="00602A71"/>
    <w:rsid w:val="00607409"/>
    <w:rsid w:val="00612B4F"/>
    <w:rsid w:val="006136E8"/>
    <w:rsid w:val="0061410A"/>
    <w:rsid w:val="00614347"/>
    <w:rsid w:val="00617A7E"/>
    <w:rsid w:val="0062374E"/>
    <w:rsid w:val="006269C4"/>
    <w:rsid w:val="006301A1"/>
    <w:rsid w:val="006338BF"/>
    <w:rsid w:val="00634079"/>
    <w:rsid w:val="00634AAA"/>
    <w:rsid w:val="006427BB"/>
    <w:rsid w:val="00643364"/>
    <w:rsid w:val="00650585"/>
    <w:rsid w:val="0065200C"/>
    <w:rsid w:val="006524CF"/>
    <w:rsid w:val="00661D34"/>
    <w:rsid w:val="00666ABF"/>
    <w:rsid w:val="00672187"/>
    <w:rsid w:val="00677AAB"/>
    <w:rsid w:val="00682B86"/>
    <w:rsid w:val="00684858"/>
    <w:rsid w:val="00686290"/>
    <w:rsid w:val="006867B4"/>
    <w:rsid w:val="00690E04"/>
    <w:rsid w:val="00692478"/>
    <w:rsid w:val="0069584B"/>
    <w:rsid w:val="006A5D8B"/>
    <w:rsid w:val="006A701D"/>
    <w:rsid w:val="006A7F20"/>
    <w:rsid w:val="006B0C1D"/>
    <w:rsid w:val="006B54C6"/>
    <w:rsid w:val="006B7505"/>
    <w:rsid w:val="006C21FD"/>
    <w:rsid w:val="006C50D9"/>
    <w:rsid w:val="006D18AA"/>
    <w:rsid w:val="006E0A11"/>
    <w:rsid w:val="006E3D4B"/>
    <w:rsid w:val="006E5CAE"/>
    <w:rsid w:val="006F1A8E"/>
    <w:rsid w:val="006F659C"/>
    <w:rsid w:val="006F686D"/>
    <w:rsid w:val="00704C51"/>
    <w:rsid w:val="0070537F"/>
    <w:rsid w:val="00705FDD"/>
    <w:rsid w:val="00711354"/>
    <w:rsid w:val="00714E03"/>
    <w:rsid w:val="007179F0"/>
    <w:rsid w:val="00720788"/>
    <w:rsid w:val="00723570"/>
    <w:rsid w:val="00724364"/>
    <w:rsid w:val="007247A2"/>
    <w:rsid w:val="007330CF"/>
    <w:rsid w:val="00735252"/>
    <w:rsid w:val="007452C9"/>
    <w:rsid w:val="00751BD2"/>
    <w:rsid w:val="00754865"/>
    <w:rsid w:val="00754C95"/>
    <w:rsid w:val="00756B5D"/>
    <w:rsid w:val="00761CF0"/>
    <w:rsid w:val="00765907"/>
    <w:rsid w:val="007716CE"/>
    <w:rsid w:val="00771E87"/>
    <w:rsid w:val="00782A8F"/>
    <w:rsid w:val="007843EE"/>
    <w:rsid w:val="00784896"/>
    <w:rsid w:val="00795690"/>
    <w:rsid w:val="007A1622"/>
    <w:rsid w:val="007A194A"/>
    <w:rsid w:val="007A320D"/>
    <w:rsid w:val="007A4AA5"/>
    <w:rsid w:val="007A5691"/>
    <w:rsid w:val="007A64D3"/>
    <w:rsid w:val="007B258D"/>
    <w:rsid w:val="007B6A28"/>
    <w:rsid w:val="007B7020"/>
    <w:rsid w:val="007C072A"/>
    <w:rsid w:val="007C4EB8"/>
    <w:rsid w:val="007C7974"/>
    <w:rsid w:val="007D00DA"/>
    <w:rsid w:val="007D0977"/>
    <w:rsid w:val="007D211A"/>
    <w:rsid w:val="007D6938"/>
    <w:rsid w:val="007D6B7B"/>
    <w:rsid w:val="007E7A6F"/>
    <w:rsid w:val="007F2364"/>
    <w:rsid w:val="007F4F99"/>
    <w:rsid w:val="007F51F3"/>
    <w:rsid w:val="007F6DA0"/>
    <w:rsid w:val="00800234"/>
    <w:rsid w:val="00807DA8"/>
    <w:rsid w:val="00811B76"/>
    <w:rsid w:val="00816A7D"/>
    <w:rsid w:val="00816F70"/>
    <w:rsid w:val="00816FA2"/>
    <w:rsid w:val="00821D09"/>
    <w:rsid w:val="0083564F"/>
    <w:rsid w:val="00835D2C"/>
    <w:rsid w:val="00844492"/>
    <w:rsid w:val="008503FA"/>
    <w:rsid w:val="00852A9A"/>
    <w:rsid w:val="0086753F"/>
    <w:rsid w:val="00870EE7"/>
    <w:rsid w:val="00872561"/>
    <w:rsid w:val="00881280"/>
    <w:rsid w:val="00882A20"/>
    <w:rsid w:val="00883987"/>
    <w:rsid w:val="00886421"/>
    <w:rsid w:val="00887312"/>
    <w:rsid w:val="00887955"/>
    <w:rsid w:val="00893DCB"/>
    <w:rsid w:val="008A0713"/>
    <w:rsid w:val="008A1B80"/>
    <w:rsid w:val="008A2A27"/>
    <w:rsid w:val="008A5030"/>
    <w:rsid w:val="008B1845"/>
    <w:rsid w:val="008B5E5F"/>
    <w:rsid w:val="008B7EB2"/>
    <w:rsid w:val="008C05F0"/>
    <w:rsid w:val="008C0DA4"/>
    <w:rsid w:val="008C1613"/>
    <w:rsid w:val="008C2B5A"/>
    <w:rsid w:val="008C4A09"/>
    <w:rsid w:val="008D18CF"/>
    <w:rsid w:val="008E38A0"/>
    <w:rsid w:val="008E3C41"/>
    <w:rsid w:val="00903175"/>
    <w:rsid w:val="009061FB"/>
    <w:rsid w:val="0091035E"/>
    <w:rsid w:val="009103E0"/>
    <w:rsid w:val="00914B49"/>
    <w:rsid w:val="00917074"/>
    <w:rsid w:val="00921D45"/>
    <w:rsid w:val="00922D18"/>
    <w:rsid w:val="00927493"/>
    <w:rsid w:val="00930CB6"/>
    <w:rsid w:val="00934B7A"/>
    <w:rsid w:val="00941638"/>
    <w:rsid w:val="0094410F"/>
    <w:rsid w:val="0094540F"/>
    <w:rsid w:val="0094677D"/>
    <w:rsid w:val="009541F9"/>
    <w:rsid w:val="00961EB4"/>
    <w:rsid w:val="00962E68"/>
    <w:rsid w:val="00964655"/>
    <w:rsid w:val="00966F7A"/>
    <w:rsid w:val="009671F9"/>
    <w:rsid w:val="009679D2"/>
    <w:rsid w:val="00967A3E"/>
    <w:rsid w:val="009712FC"/>
    <w:rsid w:val="00973E47"/>
    <w:rsid w:val="00974F0C"/>
    <w:rsid w:val="009813D3"/>
    <w:rsid w:val="0098304E"/>
    <w:rsid w:val="00984F96"/>
    <w:rsid w:val="0098671F"/>
    <w:rsid w:val="00986876"/>
    <w:rsid w:val="009A499F"/>
    <w:rsid w:val="009B01FA"/>
    <w:rsid w:val="009B6BF3"/>
    <w:rsid w:val="009C01BC"/>
    <w:rsid w:val="009C08A0"/>
    <w:rsid w:val="009C7258"/>
    <w:rsid w:val="009D2A33"/>
    <w:rsid w:val="009D476F"/>
    <w:rsid w:val="009E4551"/>
    <w:rsid w:val="009E67ED"/>
    <w:rsid w:val="009E7542"/>
    <w:rsid w:val="009F16F3"/>
    <w:rsid w:val="009F1B73"/>
    <w:rsid w:val="00A1295F"/>
    <w:rsid w:val="00A13C19"/>
    <w:rsid w:val="00A170D1"/>
    <w:rsid w:val="00A36634"/>
    <w:rsid w:val="00A400C4"/>
    <w:rsid w:val="00A421EF"/>
    <w:rsid w:val="00A43B7A"/>
    <w:rsid w:val="00A43E9E"/>
    <w:rsid w:val="00A46362"/>
    <w:rsid w:val="00A51E8E"/>
    <w:rsid w:val="00A5737E"/>
    <w:rsid w:val="00A579FB"/>
    <w:rsid w:val="00A6431C"/>
    <w:rsid w:val="00A6542B"/>
    <w:rsid w:val="00A66498"/>
    <w:rsid w:val="00A70855"/>
    <w:rsid w:val="00A726AA"/>
    <w:rsid w:val="00A74690"/>
    <w:rsid w:val="00A74737"/>
    <w:rsid w:val="00A75753"/>
    <w:rsid w:val="00A83863"/>
    <w:rsid w:val="00A85E8D"/>
    <w:rsid w:val="00A928B2"/>
    <w:rsid w:val="00A93169"/>
    <w:rsid w:val="00A93DDC"/>
    <w:rsid w:val="00A93EFA"/>
    <w:rsid w:val="00AA006B"/>
    <w:rsid w:val="00AA1027"/>
    <w:rsid w:val="00AA368B"/>
    <w:rsid w:val="00AB02B1"/>
    <w:rsid w:val="00AB03A9"/>
    <w:rsid w:val="00AB4FC9"/>
    <w:rsid w:val="00AB69FA"/>
    <w:rsid w:val="00AC5A6C"/>
    <w:rsid w:val="00AE264C"/>
    <w:rsid w:val="00AE473B"/>
    <w:rsid w:val="00AE5283"/>
    <w:rsid w:val="00AE5584"/>
    <w:rsid w:val="00AE6FBE"/>
    <w:rsid w:val="00AF3C58"/>
    <w:rsid w:val="00B0083F"/>
    <w:rsid w:val="00B00FC0"/>
    <w:rsid w:val="00B07936"/>
    <w:rsid w:val="00B07F88"/>
    <w:rsid w:val="00B15C03"/>
    <w:rsid w:val="00B17B1A"/>
    <w:rsid w:val="00B21B2C"/>
    <w:rsid w:val="00B22B75"/>
    <w:rsid w:val="00B23ABE"/>
    <w:rsid w:val="00B27050"/>
    <w:rsid w:val="00B40316"/>
    <w:rsid w:val="00B40F96"/>
    <w:rsid w:val="00B420E4"/>
    <w:rsid w:val="00B42EEA"/>
    <w:rsid w:val="00B469C6"/>
    <w:rsid w:val="00B50255"/>
    <w:rsid w:val="00B53F1A"/>
    <w:rsid w:val="00B61A7B"/>
    <w:rsid w:val="00B61E11"/>
    <w:rsid w:val="00B64673"/>
    <w:rsid w:val="00B65DFD"/>
    <w:rsid w:val="00B6683A"/>
    <w:rsid w:val="00B713C1"/>
    <w:rsid w:val="00B73098"/>
    <w:rsid w:val="00B8200F"/>
    <w:rsid w:val="00B85327"/>
    <w:rsid w:val="00B9482C"/>
    <w:rsid w:val="00B9520B"/>
    <w:rsid w:val="00B964CB"/>
    <w:rsid w:val="00BA0A66"/>
    <w:rsid w:val="00BA1CFD"/>
    <w:rsid w:val="00BA315F"/>
    <w:rsid w:val="00BA6D94"/>
    <w:rsid w:val="00BB2874"/>
    <w:rsid w:val="00BB37B4"/>
    <w:rsid w:val="00BB4D9D"/>
    <w:rsid w:val="00BB729C"/>
    <w:rsid w:val="00BC2634"/>
    <w:rsid w:val="00BC409E"/>
    <w:rsid w:val="00BC5079"/>
    <w:rsid w:val="00BC5F98"/>
    <w:rsid w:val="00BD7762"/>
    <w:rsid w:val="00BD78A8"/>
    <w:rsid w:val="00BD79E3"/>
    <w:rsid w:val="00BF0E44"/>
    <w:rsid w:val="00BF4F04"/>
    <w:rsid w:val="00BF6DF1"/>
    <w:rsid w:val="00C00200"/>
    <w:rsid w:val="00C018C3"/>
    <w:rsid w:val="00C02E31"/>
    <w:rsid w:val="00C12BAA"/>
    <w:rsid w:val="00C12C96"/>
    <w:rsid w:val="00C14657"/>
    <w:rsid w:val="00C14750"/>
    <w:rsid w:val="00C15617"/>
    <w:rsid w:val="00C362E8"/>
    <w:rsid w:val="00C47ABD"/>
    <w:rsid w:val="00C50A34"/>
    <w:rsid w:val="00C52234"/>
    <w:rsid w:val="00C52385"/>
    <w:rsid w:val="00C52AD0"/>
    <w:rsid w:val="00C568DB"/>
    <w:rsid w:val="00C56944"/>
    <w:rsid w:val="00C57552"/>
    <w:rsid w:val="00C60566"/>
    <w:rsid w:val="00C612D2"/>
    <w:rsid w:val="00C63442"/>
    <w:rsid w:val="00C64219"/>
    <w:rsid w:val="00C700E2"/>
    <w:rsid w:val="00C71FA9"/>
    <w:rsid w:val="00C74457"/>
    <w:rsid w:val="00C81C95"/>
    <w:rsid w:val="00C82B20"/>
    <w:rsid w:val="00C82E16"/>
    <w:rsid w:val="00C83EBB"/>
    <w:rsid w:val="00C94327"/>
    <w:rsid w:val="00C94AC7"/>
    <w:rsid w:val="00CA2EE5"/>
    <w:rsid w:val="00CA5D18"/>
    <w:rsid w:val="00CA604B"/>
    <w:rsid w:val="00CA6426"/>
    <w:rsid w:val="00CB1CBF"/>
    <w:rsid w:val="00CB262D"/>
    <w:rsid w:val="00CB381A"/>
    <w:rsid w:val="00CB41B3"/>
    <w:rsid w:val="00CB4A19"/>
    <w:rsid w:val="00CC087F"/>
    <w:rsid w:val="00CC18F0"/>
    <w:rsid w:val="00CC1A88"/>
    <w:rsid w:val="00CC1FD2"/>
    <w:rsid w:val="00CC5D4A"/>
    <w:rsid w:val="00CD2F52"/>
    <w:rsid w:val="00CE3844"/>
    <w:rsid w:val="00CE4FA1"/>
    <w:rsid w:val="00CE55A5"/>
    <w:rsid w:val="00CE7D81"/>
    <w:rsid w:val="00CF0926"/>
    <w:rsid w:val="00CF46BB"/>
    <w:rsid w:val="00CF5457"/>
    <w:rsid w:val="00CF73A4"/>
    <w:rsid w:val="00D03311"/>
    <w:rsid w:val="00D16AE2"/>
    <w:rsid w:val="00D17A0D"/>
    <w:rsid w:val="00D229BF"/>
    <w:rsid w:val="00D26D5A"/>
    <w:rsid w:val="00D2726B"/>
    <w:rsid w:val="00D3175A"/>
    <w:rsid w:val="00D31917"/>
    <w:rsid w:val="00D31C08"/>
    <w:rsid w:val="00D31DEE"/>
    <w:rsid w:val="00D379D4"/>
    <w:rsid w:val="00D42E58"/>
    <w:rsid w:val="00D6365A"/>
    <w:rsid w:val="00D642CA"/>
    <w:rsid w:val="00D65F4C"/>
    <w:rsid w:val="00D67546"/>
    <w:rsid w:val="00D67B74"/>
    <w:rsid w:val="00D81C9F"/>
    <w:rsid w:val="00D83051"/>
    <w:rsid w:val="00D85130"/>
    <w:rsid w:val="00D90776"/>
    <w:rsid w:val="00D90D57"/>
    <w:rsid w:val="00D94A50"/>
    <w:rsid w:val="00DA05BA"/>
    <w:rsid w:val="00DA13CC"/>
    <w:rsid w:val="00DA2DB3"/>
    <w:rsid w:val="00DA462C"/>
    <w:rsid w:val="00DB27AE"/>
    <w:rsid w:val="00DB355C"/>
    <w:rsid w:val="00DB3E07"/>
    <w:rsid w:val="00DB6C47"/>
    <w:rsid w:val="00DC0146"/>
    <w:rsid w:val="00DC43FD"/>
    <w:rsid w:val="00DD2CF4"/>
    <w:rsid w:val="00DD477E"/>
    <w:rsid w:val="00DD5FA9"/>
    <w:rsid w:val="00DE197D"/>
    <w:rsid w:val="00DE440C"/>
    <w:rsid w:val="00DF3C1F"/>
    <w:rsid w:val="00DF4D54"/>
    <w:rsid w:val="00DF6B16"/>
    <w:rsid w:val="00DF75A8"/>
    <w:rsid w:val="00DF7FC1"/>
    <w:rsid w:val="00E003C8"/>
    <w:rsid w:val="00E01FCF"/>
    <w:rsid w:val="00E1006B"/>
    <w:rsid w:val="00E135F2"/>
    <w:rsid w:val="00E200CC"/>
    <w:rsid w:val="00E2060C"/>
    <w:rsid w:val="00E2297F"/>
    <w:rsid w:val="00E2656E"/>
    <w:rsid w:val="00E33300"/>
    <w:rsid w:val="00E36428"/>
    <w:rsid w:val="00E36745"/>
    <w:rsid w:val="00E41B0F"/>
    <w:rsid w:val="00E41D76"/>
    <w:rsid w:val="00E46F49"/>
    <w:rsid w:val="00E471CE"/>
    <w:rsid w:val="00E51DA7"/>
    <w:rsid w:val="00E56271"/>
    <w:rsid w:val="00E60872"/>
    <w:rsid w:val="00E60CFA"/>
    <w:rsid w:val="00E6255A"/>
    <w:rsid w:val="00E6634A"/>
    <w:rsid w:val="00E701DC"/>
    <w:rsid w:val="00E7229D"/>
    <w:rsid w:val="00E72A63"/>
    <w:rsid w:val="00E7387C"/>
    <w:rsid w:val="00E7462E"/>
    <w:rsid w:val="00E80C8E"/>
    <w:rsid w:val="00E850A3"/>
    <w:rsid w:val="00E93D7F"/>
    <w:rsid w:val="00EA5D60"/>
    <w:rsid w:val="00EC7761"/>
    <w:rsid w:val="00ED04CF"/>
    <w:rsid w:val="00ED1003"/>
    <w:rsid w:val="00ED503B"/>
    <w:rsid w:val="00ED6768"/>
    <w:rsid w:val="00ED77EC"/>
    <w:rsid w:val="00EE0E3E"/>
    <w:rsid w:val="00EE2CD7"/>
    <w:rsid w:val="00EE34C0"/>
    <w:rsid w:val="00EE3803"/>
    <w:rsid w:val="00EE3EC7"/>
    <w:rsid w:val="00EE4DEF"/>
    <w:rsid w:val="00EF3D2F"/>
    <w:rsid w:val="00F00220"/>
    <w:rsid w:val="00F02BDE"/>
    <w:rsid w:val="00F14788"/>
    <w:rsid w:val="00F16403"/>
    <w:rsid w:val="00F17478"/>
    <w:rsid w:val="00F208CF"/>
    <w:rsid w:val="00F21979"/>
    <w:rsid w:val="00F229E6"/>
    <w:rsid w:val="00F26846"/>
    <w:rsid w:val="00F26FB5"/>
    <w:rsid w:val="00F3379E"/>
    <w:rsid w:val="00F41519"/>
    <w:rsid w:val="00F44E49"/>
    <w:rsid w:val="00F50A4C"/>
    <w:rsid w:val="00F6163E"/>
    <w:rsid w:val="00F649FE"/>
    <w:rsid w:val="00F64E41"/>
    <w:rsid w:val="00F71DC5"/>
    <w:rsid w:val="00F74BF6"/>
    <w:rsid w:val="00F8251A"/>
    <w:rsid w:val="00F839D0"/>
    <w:rsid w:val="00F842F6"/>
    <w:rsid w:val="00F90912"/>
    <w:rsid w:val="00F91960"/>
    <w:rsid w:val="00F91CFE"/>
    <w:rsid w:val="00F976AE"/>
    <w:rsid w:val="00FA2D25"/>
    <w:rsid w:val="00FA50E7"/>
    <w:rsid w:val="00FA76BC"/>
    <w:rsid w:val="00FB4E8F"/>
    <w:rsid w:val="00FB57AD"/>
    <w:rsid w:val="00FB5A98"/>
    <w:rsid w:val="00FC178F"/>
    <w:rsid w:val="00FC3FD5"/>
    <w:rsid w:val="00FC5156"/>
    <w:rsid w:val="00FF19E9"/>
    <w:rsid w:val="00FF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2B3"/>
  <w15:docId w15:val="{9DF2634E-2698-4E7A-9C0F-9139EC8B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08CF"/>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2">
    <w:name w:val="heading 2"/>
    <w:basedOn w:val="a"/>
    <w:next w:val="a"/>
    <w:link w:val="20"/>
    <w:semiHidden/>
    <w:unhideWhenUsed/>
    <w:qFormat/>
    <w:rsid w:val="006A5D8B"/>
    <w:pPr>
      <w:keepNext/>
      <w:keepLines/>
      <w:spacing w:before="40" w:after="0" w:line="480" w:lineRule="auto"/>
      <w:ind w:firstLine="709"/>
      <w:jc w:val="both"/>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A5D8B"/>
    <w:pPr>
      <w:keepNext/>
      <w:keepLines/>
      <w:spacing w:before="40" w:after="0" w:line="480" w:lineRule="auto"/>
      <w:ind w:firstLine="709"/>
      <w:jc w:val="both"/>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8CF"/>
    <w:rPr>
      <w:rFonts w:ascii="Times New Roman" w:hAnsi="Times New Roman" w:cs="Times New Roman"/>
      <w:b/>
      <w:bCs/>
      <w:kern w:val="36"/>
      <w:sz w:val="48"/>
      <w:szCs w:val="48"/>
      <w:lang w:eastAsia="ru-RU"/>
    </w:rPr>
  </w:style>
  <w:style w:type="paragraph" w:styleId="a3">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4"/>
    <w:uiPriority w:val="34"/>
    <w:qFormat/>
    <w:rsid w:val="00AB02B1"/>
    <w:pPr>
      <w:ind w:left="720"/>
      <w:contextualSpacing/>
    </w:pPr>
  </w:style>
  <w:style w:type="paragraph" w:styleId="a5">
    <w:name w:val="Balloon Text"/>
    <w:basedOn w:val="a"/>
    <w:link w:val="a6"/>
    <w:uiPriority w:val="99"/>
    <w:semiHidden/>
    <w:unhideWhenUsed/>
    <w:rsid w:val="00761C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1CF0"/>
    <w:rPr>
      <w:rFonts w:ascii="Segoe UI" w:hAnsi="Segoe UI" w:cs="Segoe UI"/>
      <w:sz w:val="18"/>
      <w:szCs w:val="18"/>
    </w:rPr>
  </w:style>
  <w:style w:type="paragraph" w:styleId="a7">
    <w:name w:val="header"/>
    <w:basedOn w:val="a"/>
    <w:link w:val="a8"/>
    <w:uiPriority w:val="99"/>
    <w:unhideWhenUsed/>
    <w:rsid w:val="00540F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0F20"/>
  </w:style>
  <w:style w:type="paragraph" w:styleId="a9">
    <w:name w:val="footer"/>
    <w:basedOn w:val="a"/>
    <w:link w:val="aa"/>
    <w:uiPriority w:val="99"/>
    <w:unhideWhenUsed/>
    <w:rsid w:val="00540F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0F20"/>
  </w:style>
  <w:style w:type="paragraph" w:customStyle="1" w:styleId="ab">
    <w:name w:val="Нормальный (таблица)"/>
    <w:basedOn w:val="a"/>
    <w:next w:val="a"/>
    <w:uiPriority w:val="99"/>
    <w:qFormat/>
    <w:rsid w:val="00ED10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rsid w:val="00BB4D9D"/>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table" w:styleId="ac">
    <w:name w:val="Table Grid"/>
    <w:aliases w:val="Table Grid Report,OTR,Таблица Genny"/>
    <w:basedOn w:val="a1"/>
    <w:uiPriority w:val="39"/>
    <w:qFormat/>
    <w:rsid w:val="0092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B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C08A0"/>
    <w:rPr>
      <w:color w:val="0000FF"/>
      <w:u w:val="single"/>
    </w:rPr>
  </w:style>
  <w:style w:type="paragraph" w:styleId="ae">
    <w:name w:val="Body Text"/>
    <w:basedOn w:val="a"/>
    <w:link w:val="af"/>
    <w:uiPriority w:val="99"/>
    <w:rsid w:val="009813D3"/>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uiPriority w:val="99"/>
    <w:rsid w:val="009813D3"/>
    <w:rPr>
      <w:rFonts w:ascii="Times New Roman" w:eastAsia="Times New Roman" w:hAnsi="Times New Roman" w:cs="Times New Roman"/>
      <w:sz w:val="28"/>
      <w:szCs w:val="20"/>
      <w:lang w:eastAsia="ru-RU"/>
    </w:rPr>
  </w:style>
  <w:style w:type="paragraph" w:customStyle="1" w:styleId="af0">
    <w:name w:val="Прижатый влево"/>
    <w:basedOn w:val="a"/>
    <w:next w:val="a"/>
    <w:uiPriority w:val="99"/>
    <w:qFormat/>
    <w:rsid w:val="009813D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6F686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f2">
    <w:name w:val="annotation reference"/>
    <w:basedOn w:val="a0"/>
    <w:uiPriority w:val="99"/>
    <w:semiHidden/>
    <w:unhideWhenUsed/>
    <w:qFormat/>
    <w:rsid w:val="00C15617"/>
    <w:rPr>
      <w:sz w:val="16"/>
      <w:szCs w:val="16"/>
    </w:rPr>
  </w:style>
  <w:style w:type="paragraph" w:styleId="af3">
    <w:name w:val="annotation text"/>
    <w:basedOn w:val="a"/>
    <w:link w:val="af4"/>
    <w:uiPriority w:val="99"/>
    <w:unhideWhenUsed/>
    <w:qFormat/>
    <w:rsid w:val="00C15617"/>
    <w:pPr>
      <w:spacing w:line="240" w:lineRule="auto"/>
    </w:pPr>
    <w:rPr>
      <w:sz w:val="20"/>
      <w:szCs w:val="20"/>
    </w:rPr>
  </w:style>
  <w:style w:type="character" w:customStyle="1" w:styleId="af4">
    <w:name w:val="Текст примечания Знак"/>
    <w:basedOn w:val="a0"/>
    <w:link w:val="af3"/>
    <w:uiPriority w:val="99"/>
    <w:qFormat/>
    <w:rsid w:val="00C15617"/>
    <w:rPr>
      <w:sz w:val="20"/>
      <w:szCs w:val="20"/>
    </w:rPr>
  </w:style>
  <w:style w:type="paragraph" w:styleId="af5">
    <w:name w:val="annotation subject"/>
    <w:basedOn w:val="af3"/>
    <w:next w:val="af3"/>
    <w:link w:val="af6"/>
    <w:uiPriority w:val="99"/>
    <w:semiHidden/>
    <w:unhideWhenUsed/>
    <w:rsid w:val="00C15617"/>
    <w:rPr>
      <w:b/>
      <w:bCs/>
    </w:rPr>
  </w:style>
  <w:style w:type="character" w:customStyle="1" w:styleId="af6">
    <w:name w:val="Тема примечания Знак"/>
    <w:basedOn w:val="af4"/>
    <w:link w:val="af5"/>
    <w:uiPriority w:val="99"/>
    <w:semiHidden/>
    <w:rsid w:val="00C15617"/>
    <w:rPr>
      <w:b/>
      <w:bCs/>
      <w:sz w:val="20"/>
      <w:szCs w:val="20"/>
    </w:rPr>
  </w:style>
  <w:style w:type="paragraph" w:styleId="af7">
    <w:name w:val="Title"/>
    <w:basedOn w:val="a"/>
    <w:link w:val="af8"/>
    <w:qFormat/>
    <w:rsid w:val="003C6A1A"/>
    <w:pPr>
      <w:spacing w:after="0" w:line="240" w:lineRule="auto"/>
      <w:jc w:val="center"/>
    </w:pPr>
    <w:rPr>
      <w:rFonts w:ascii="Times New Roman" w:eastAsia="Times New Roman" w:hAnsi="Times New Roman" w:cs="Times New Roman"/>
      <w:sz w:val="28"/>
      <w:szCs w:val="20"/>
      <w:lang w:eastAsia="ru-RU"/>
    </w:rPr>
  </w:style>
  <w:style w:type="character" w:customStyle="1" w:styleId="af8">
    <w:name w:val="Заголовок Знак"/>
    <w:basedOn w:val="a0"/>
    <w:link w:val="af7"/>
    <w:rsid w:val="003C6A1A"/>
    <w:rPr>
      <w:rFonts w:ascii="Times New Roman" w:eastAsia="Times New Roman" w:hAnsi="Times New Roman" w:cs="Times New Roman"/>
      <w:sz w:val="28"/>
      <w:szCs w:val="20"/>
      <w:lang w:eastAsia="ru-RU"/>
    </w:rPr>
  </w:style>
  <w:style w:type="paragraph" w:styleId="af9">
    <w:name w:val="No Spacing"/>
    <w:link w:val="afa"/>
    <w:uiPriority w:val="1"/>
    <w:qFormat/>
    <w:rsid w:val="000C4133"/>
    <w:pPr>
      <w:spacing w:after="0" w:line="240" w:lineRule="auto"/>
    </w:pPr>
  </w:style>
  <w:style w:type="paragraph" w:styleId="afb">
    <w:name w:val="Normal (Web)"/>
    <w:basedOn w:val="a"/>
    <w:uiPriority w:val="99"/>
    <w:unhideWhenUsed/>
    <w:rsid w:val="00B21B2C"/>
    <w:pPr>
      <w:spacing w:before="100" w:beforeAutospacing="1" w:after="100" w:afterAutospacing="1" w:line="240" w:lineRule="auto"/>
    </w:pPr>
    <w:rPr>
      <w:rFonts w:ascii="Times New Roman" w:hAnsi="Times New Roman" w:cs="Times New Roman"/>
      <w:sz w:val="24"/>
      <w:szCs w:val="24"/>
      <w:lang w:eastAsia="ru-RU"/>
    </w:rPr>
  </w:style>
  <w:style w:type="character" w:styleId="afc">
    <w:name w:val="Emphasis"/>
    <w:basedOn w:val="a0"/>
    <w:uiPriority w:val="20"/>
    <w:qFormat/>
    <w:rsid w:val="00B21B2C"/>
    <w:rPr>
      <w:i/>
      <w:iCs/>
    </w:rPr>
  </w:style>
  <w:style w:type="table" w:customStyle="1" w:styleId="21">
    <w:name w:val="Сетка таблицы2"/>
    <w:basedOn w:val="a1"/>
    <w:next w:val="ac"/>
    <w:uiPriority w:val="3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3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A04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Subtitle"/>
    <w:basedOn w:val="a"/>
    <w:next w:val="a"/>
    <w:link w:val="afe"/>
    <w:uiPriority w:val="11"/>
    <w:qFormat/>
    <w:rsid w:val="00292311"/>
    <w:pPr>
      <w:numPr>
        <w:ilvl w:val="1"/>
      </w:numPr>
      <w:spacing w:after="160"/>
    </w:pPr>
    <w:rPr>
      <w:rFonts w:eastAsiaTheme="minorEastAsia"/>
      <w:color w:val="5A5A5A" w:themeColor="text1" w:themeTint="A5"/>
      <w:spacing w:val="15"/>
    </w:rPr>
  </w:style>
  <w:style w:type="character" w:customStyle="1" w:styleId="afe">
    <w:name w:val="Подзаголовок Знак"/>
    <w:basedOn w:val="a0"/>
    <w:link w:val="afd"/>
    <w:uiPriority w:val="11"/>
    <w:rsid w:val="00292311"/>
    <w:rPr>
      <w:rFonts w:eastAsiaTheme="minorEastAsia"/>
      <w:color w:val="5A5A5A" w:themeColor="text1" w:themeTint="A5"/>
      <w:spacing w:val="15"/>
    </w:rPr>
  </w:style>
  <w:style w:type="character" w:customStyle="1" w:styleId="a4">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3"/>
    <w:uiPriority w:val="34"/>
    <w:qFormat/>
    <w:locked/>
    <w:rsid w:val="00292311"/>
  </w:style>
  <w:style w:type="paragraph" w:styleId="aff">
    <w:name w:val="Plain Text"/>
    <w:basedOn w:val="a"/>
    <w:link w:val="aff0"/>
    <w:uiPriority w:val="99"/>
    <w:semiHidden/>
    <w:unhideWhenUsed/>
    <w:rsid w:val="00292311"/>
    <w:pPr>
      <w:spacing w:after="0" w:line="240" w:lineRule="auto"/>
    </w:pPr>
    <w:rPr>
      <w:rFonts w:ascii="Calibri" w:hAnsi="Calibri"/>
      <w:szCs w:val="21"/>
    </w:rPr>
  </w:style>
  <w:style w:type="character" w:customStyle="1" w:styleId="aff0">
    <w:name w:val="Текст Знак"/>
    <w:basedOn w:val="a0"/>
    <w:link w:val="aff"/>
    <w:uiPriority w:val="99"/>
    <w:semiHidden/>
    <w:rsid w:val="00292311"/>
    <w:rPr>
      <w:rFonts w:ascii="Calibri" w:hAnsi="Calibri"/>
      <w:szCs w:val="21"/>
    </w:rPr>
  </w:style>
  <w:style w:type="table" w:customStyle="1" w:styleId="4">
    <w:name w:val="Сетка таблицы4"/>
    <w:basedOn w:val="a1"/>
    <w:next w:val="ac"/>
    <w:uiPriority w:val="59"/>
    <w:rsid w:val="0082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25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59"/>
    <w:rsid w:val="0025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E4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6A5D8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6A5D8B"/>
    <w:rPr>
      <w:rFonts w:asciiTheme="majorHAnsi" w:eastAsiaTheme="majorEastAsia" w:hAnsiTheme="majorHAnsi" w:cstheme="majorBidi"/>
      <w:color w:val="243F60" w:themeColor="accent1" w:themeShade="7F"/>
      <w:sz w:val="24"/>
      <w:szCs w:val="24"/>
    </w:rPr>
  </w:style>
  <w:style w:type="table" w:customStyle="1" w:styleId="TableGrid1">
    <w:name w:val="TableGrid1"/>
    <w:rsid w:val="006A5D8B"/>
    <w:pPr>
      <w:spacing w:after="0" w:line="240" w:lineRule="auto"/>
    </w:pPr>
    <w:rPr>
      <w:rFonts w:eastAsiaTheme="minorEastAsia"/>
      <w:lang w:eastAsia="ru-RU"/>
    </w:rPr>
    <w:tblPr>
      <w:tblCellMar>
        <w:top w:w="0" w:type="dxa"/>
        <w:left w:w="0" w:type="dxa"/>
        <w:bottom w:w="0" w:type="dxa"/>
        <w:right w:w="0" w:type="dxa"/>
      </w:tblCellMar>
    </w:tblPr>
  </w:style>
  <w:style w:type="paragraph" w:styleId="a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7,-++,Знак1"/>
    <w:basedOn w:val="a"/>
    <w:link w:val="aff2"/>
    <w:uiPriority w:val="99"/>
    <w:semiHidden/>
    <w:unhideWhenUsed/>
    <w:qFormat/>
    <w:rsid w:val="006A5D8B"/>
    <w:pPr>
      <w:spacing w:after="0" w:line="240" w:lineRule="auto"/>
    </w:pPr>
    <w:rPr>
      <w:sz w:val="20"/>
      <w:szCs w:val="20"/>
    </w:rPr>
  </w:style>
  <w:style w:type="character" w:customStyle="1" w:styleId="a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aff1"/>
    <w:uiPriority w:val="99"/>
    <w:semiHidden/>
    <w:qFormat/>
    <w:rsid w:val="006A5D8B"/>
    <w:rPr>
      <w:sz w:val="20"/>
      <w:szCs w:val="20"/>
    </w:rPr>
  </w:style>
  <w:style w:type="character" w:styleId="aff3">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semiHidden/>
    <w:unhideWhenUsed/>
    <w:qFormat/>
    <w:rsid w:val="006A5D8B"/>
    <w:rPr>
      <w:vertAlign w:val="superscript"/>
    </w:rPr>
  </w:style>
  <w:style w:type="table" w:customStyle="1" w:styleId="TableGrid3">
    <w:name w:val="TableGrid3"/>
    <w:rsid w:val="006A5D8B"/>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6A5D8B"/>
  </w:style>
  <w:style w:type="paragraph" w:customStyle="1" w:styleId="s16">
    <w:name w:val="s_16"/>
    <w:basedOn w:val="a"/>
    <w:uiPriority w:val="99"/>
    <w:rsid w:val="006A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6A5D8B"/>
    <w:pPr>
      <w:spacing w:before="100" w:beforeAutospacing="1" w:after="100" w:afterAutospacing="1" w:line="240" w:lineRule="auto"/>
    </w:pPr>
    <w:rPr>
      <w:rFonts w:ascii="Times New Roman" w:hAnsi="Times New Roman" w:cs="Times New Roman"/>
      <w:sz w:val="24"/>
      <w:szCs w:val="24"/>
      <w:lang w:eastAsia="ru-RU"/>
    </w:rPr>
  </w:style>
  <w:style w:type="character" w:styleId="aff4">
    <w:name w:val="Strong"/>
    <w:basedOn w:val="a0"/>
    <w:uiPriority w:val="22"/>
    <w:qFormat/>
    <w:rsid w:val="006A5D8B"/>
    <w:rPr>
      <w:b/>
      <w:bCs/>
    </w:rPr>
  </w:style>
  <w:style w:type="table" w:customStyle="1" w:styleId="110">
    <w:name w:val="Сетка таблицы11"/>
    <w:basedOn w:val="a1"/>
    <w:next w:val="ac"/>
    <w:uiPriority w:val="59"/>
    <w:rsid w:val="006A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6A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аголовок статьи"/>
    <w:basedOn w:val="a"/>
    <w:next w:val="a"/>
    <w:uiPriority w:val="99"/>
    <w:rsid w:val="006A5D8B"/>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a">
    <w:name w:val="Без интервала Знак"/>
    <w:link w:val="af9"/>
    <w:uiPriority w:val="1"/>
    <w:locked/>
    <w:rsid w:val="006A5D8B"/>
  </w:style>
  <w:style w:type="paragraph" w:customStyle="1" w:styleId="TableParagraph">
    <w:name w:val="Table Paragraph"/>
    <w:basedOn w:val="a"/>
    <w:uiPriority w:val="1"/>
    <w:qFormat/>
    <w:rsid w:val="006A5D8B"/>
    <w:pPr>
      <w:widowControl w:val="0"/>
      <w:spacing w:after="0" w:line="240" w:lineRule="auto"/>
    </w:pPr>
    <w:rPr>
      <w:rFonts w:ascii="Times New Roman" w:eastAsia="Times New Roman" w:hAnsi="Times New Roman" w:cs="Times New Roman"/>
    </w:rPr>
  </w:style>
  <w:style w:type="paragraph" w:customStyle="1" w:styleId="ConsPlusTitle">
    <w:name w:val="ConsPlusTitle"/>
    <w:uiPriority w:val="99"/>
    <w:rsid w:val="006A5D8B"/>
    <w:pPr>
      <w:widowControl w:val="0"/>
      <w:suppressAutoHyphens/>
      <w:autoSpaceDE w:val="0"/>
      <w:autoSpaceDN w:val="0"/>
      <w:spacing w:after="0" w:line="240" w:lineRule="auto"/>
      <w:textAlignment w:val="baseline"/>
    </w:pPr>
    <w:rPr>
      <w:rFonts w:ascii="Calibri" w:eastAsia="Times New Roman" w:hAnsi="Calibri" w:cs="Calibri"/>
      <w:b/>
      <w:szCs w:val="20"/>
      <w:lang w:eastAsia="ru-RU"/>
    </w:rPr>
  </w:style>
  <w:style w:type="character" w:customStyle="1" w:styleId="FontStyle22">
    <w:name w:val="Font Style22"/>
    <w:basedOn w:val="a0"/>
    <w:uiPriority w:val="99"/>
    <w:rsid w:val="006A5D8B"/>
    <w:rPr>
      <w:rFonts w:ascii="Times New Roman" w:hAnsi="Times New Roman" w:cs="Times New Roman"/>
      <w:sz w:val="22"/>
      <w:szCs w:val="22"/>
    </w:rPr>
  </w:style>
  <w:style w:type="paragraph" w:customStyle="1" w:styleId="aff6">
    <w:name w:val="Информация об изменениях"/>
    <w:basedOn w:val="a"/>
    <w:next w:val="a"/>
    <w:uiPriority w:val="99"/>
    <w:rsid w:val="006A5D8B"/>
    <w:pPr>
      <w:widowControl w:val="0"/>
      <w:autoSpaceDE w:val="0"/>
      <w:autoSpaceDN w:val="0"/>
      <w:adjustRightInd w:val="0"/>
      <w:spacing w:before="180" w:after="0" w:line="240" w:lineRule="auto"/>
      <w:ind w:left="360" w:right="360"/>
      <w:jc w:val="both"/>
    </w:pPr>
    <w:rPr>
      <w:rFonts w:ascii="Arial" w:eastAsiaTheme="minorEastAsia" w:hAnsi="Arial" w:cs="Arial"/>
      <w:color w:val="353842"/>
      <w:sz w:val="20"/>
      <w:szCs w:val="20"/>
      <w:lang w:eastAsia="ru-RU"/>
    </w:rPr>
  </w:style>
  <w:style w:type="character" w:customStyle="1" w:styleId="FontStyle23">
    <w:name w:val="Font Style23"/>
    <w:basedOn w:val="a0"/>
    <w:uiPriority w:val="99"/>
    <w:rsid w:val="006A5D8B"/>
    <w:rPr>
      <w:rFonts w:ascii="Times New Roman" w:hAnsi="Times New Roman" w:cs="Times New Roman"/>
      <w:sz w:val="22"/>
      <w:szCs w:val="22"/>
    </w:rPr>
  </w:style>
  <w:style w:type="paragraph" w:customStyle="1" w:styleId="Style12">
    <w:name w:val="Style12"/>
    <w:basedOn w:val="a"/>
    <w:uiPriority w:val="99"/>
    <w:rsid w:val="006A5D8B"/>
    <w:pPr>
      <w:widowControl w:val="0"/>
      <w:autoSpaceDE w:val="0"/>
      <w:autoSpaceDN w:val="0"/>
      <w:adjustRightInd w:val="0"/>
      <w:spacing w:after="0" w:line="266" w:lineRule="exac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6A5D8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1">
    <w:name w:val="s_1"/>
    <w:basedOn w:val="a"/>
    <w:uiPriority w:val="99"/>
    <w:rsid w:val="006A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FollowedHyperlink"/>
    <w:basedOn w:val="a0"/>
    <w:uiPriority w:val="99"/>
    <w:semiHidden/>
    <w:unhideWhenUsed/>
    <w:rsid w:val="006A5D8B"/>
    <w:rPr>
      <w:color w:val="800080" w:themeColor="followedHyperlink"/>
      <w:u w:val="single"/>
    </w:rPr>
  </w:style>
  <w:style w:type="paragraph" w:customStyle="1" w:styleId="msonormal0">
    <w:name w:val="msonormal"/>
    <w:basedOn w:val="a"/>
    <w:uiPriority w:val="99"/>
    <w:rsid w:val="006A5D8B"/>
    <w:pPr>
      <w:spacing w:after="0" w:line="240" w:lineRule="auto"/>
      <w:ind w:firstLine="539"/>
      <w:jc w:val="both"/>
    </w:pPr>
    <w:rPr>
      <w:rFonts w:ascii="Times New Roman" w:eastAsia="Cambria" w:hAnsi="Times New Roman" w:cs="Times New Roman"/>
      <w:kern w:val="20"/>
      <w:sz w:val="24"/>
      <w:szCs w:val="24"/>
      <w:lang w:eastAsia="ru-RU"/>
    </w:rPr>
  </w:style>
  <w:style w:type="character" w:customStyle="1" w:styleId="13">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6A5D8B"/>
    <w:rPr>
      <w:rFonts w:ascii="Times New Roman" w:hAnsi="Times New Roman"/>
      <w:sz w:val="20"/>
      <w:szCs w:val="20"/>
    </w:rPr>
  </w:style>
  <w:style w:type="paragraph" w:styleId="aff8">
    <w:name w:val="endnote text"/>
    <w:basedOn w:val="a"/>
    <w:link w:val="aff9"/>
    <w:uiPriority w:val="99"/>
    <w:semiHidden/>
    <w:unhideWhenUsed/>
    <w:rsid w:val="006A5D8B"/>
    <w:pPr>
      <w:spacing w:after="0" w:line="240" w:lineRule="auto"/>
    </w:pPr>
    <w:rPr>
      <w:rFonts w:ascii="Times New Roman" w:eastAsia="Times New Roman" w:hAnsi="Times New Roman" w:cs="Times New Roman"/>
      <w:sz w:val="20"/>
      <w:szCs w:val="20"/>
      <w:lang w:val="x-none" w:eastAsia="x-none"/>
    </w:rPr>
  </w:style>
  <w:style w:type="character" w:customStyle="1" w:styleId="aff9">
    <w:name w:val="Текст концевой сноски Знак"/>
    <w:basedOn w:val="a0"/>
    <w:link w:val="aff8"/>
    <w:uiPriority w:val="99"/>
    <w:semiHidden/>
    <w:rsid w:val="006A5D8B"/>
    <w:rPr>
      <w:rFonts w:ascii="Times New Roman" w:eastAsia="Times New Roman" w:hAnsi="Times New Roman" w:cs="Times New Roman"/>
      <w:sz w:val="20"/>
      <w:szCs w:val="20"/>
      <w:lang w:val="x-none" w:eastAsia="x-none"/>
    </w:rPr>
  </w:style>
  <w:style w:type="paragraph" w:styleId="affa">
    <w:name w:val="Revision"/>
    <w:uiPriority w:val="99"/>
    <w:semiHidden/>
    <w:rsid w:val="006A5D8B"/>
    <w:pPr>
      <w:spacing w:after="0" w:line="240" w:lineRule="auto"/>
    </w:pPr>
    <w:rPr>
      <w:rFonts w:ascii="Times New Roman" w:hAnsi="Times New Roman"/>
      <w:sz w:val="28"/>
    </w:rPr>
  </w:style>
  <w:style w:type="paragraph" w:customStyle="1" w:styleId="affb">
    <w:name w:val="Табличный слева"/>
    <w:basedOn w:val="a"/>
    <w:uiPriority w:val="99"/>
    <w:qFormat/>
    <w:rsid w:val="006A5D8B"/>
    <w:pPr>
      <w:spacing w:after="0" w:line="240" w:lineRule="auto"/>
      <w:jc w:val="both"/>
    </w:pPr>
    <w:rPr>
      <w:rFonts w:ascii="Times New Roman" w:eastAsia="MS Mincho" w:hAnsi="Times New Roman" w:cs="Times New Roman"/>
      <w:color w:val="000000"/>
      <w:lang w:eastAsia="ru-RU"/>
    </w:rPr>
  </w:style>
  <w:style w:type="paragraph" w:customStyle="1" w:styleId="22">
    <w:name w:val="Знак2"/>
    <w:basedOn w:val="a"/>
    <w:next w:val="2"/>
    <w:autoRedefine/>
    <w:uiPriority w:val="99"/>
    <w:rsid w:val="006A5D8B"/>
    <w:pPr>
      <w:spacing w:after="160" w:line="240" w:lineRule="exact"/>
    </w:pPr>
    <w:rPr>
      <w:rFonts w:ascii="Times New Roman" w:eastAsia="Times New Roman" w:hAnsi="Times New Roman" w:cs="Times New Roman"/>
      <w:sz w:val="24"/>
      <w:szCs w:val="20"/>
      <w:lang w:val="en-US"/>
    </w:rPr>
  </w:style>
  <w:style w:type="paragraph" w:customStyle="1" w:styleId="32">
    <w:name w:val="Абзац списка3"/>
    <w:basedOn w:val="a"/>
    <w:uiPriority w:val="99"/>
    <w:rsid w:val="006A5D8B"/>
    <w:pPr>
      <w:ind w:left="720" w:firstLine="539"/>
      <w:jc w:val="both"/>
    </w:pPr>
    <w:rPr>
      <w:rFonts w:ascii="Calibri" w:eastAsia="Times New Roman" w:hAnsi="Calibri" w:cs="Times New Roman"/>
      <w:lang w:eastAsia="ru-RU"/>
    </w:rPr>
  </w:style>
  <w:style w:type="character" w:styleId="affc">
    <w:name w:val="endnote reference"/>
    <w:uiPriority w:val="99"/>
    <w:semiHidden/>
    <w:unhideWhenUsed/>
    <w:rsid w:val="006A5D8B"/>
    <w:rPr>
      <w:vertAlign w:val="superscript"/>
    </w:rPr>
  </w:style>
  <w:style w:type="character" w:customStyle="1" w:styleId="affd">
    <w:name w:val="Гипертекстовая ссылка"/>
    <w:basedOn w:val="a0"/>
    <w:uiPriority w:val="99"/>
    <w:rsid w:val="006A5D8B"/>
    <w:rPr>
      <w:rFonts w:ascii="Times New Roman" w:hAnsi="Times New Roman" w:cs="Times New Roman" w:hint="default"/>
      <w:b w:val="0"/>
      <w:bCs w:val="0"/>
      <w:color w:val="106BBE"/>
    </w:rPr>
  </w:style>
  <w:style w:type="character" w:customStyle="1" w:styleId="fontstyle01">
    <w:name w:val="fontstyle01"/>
    <w:basedOn w:val="a0"/>
    <w:rsid w:val="006A5D8B"/>
    <w:rPr>
      <w:rFonts w:ascii="Times New Roman" w:hAnsi="Times New Roman" w:cs="Times New Roman" w:hint="default"/>
      <w:b w:val="0"/>
      <w:bCs w:val="0"/>
      <w:i w:val="0"/>
      <w:iCs w:val="0"/>
      <w:color w:val="000000"/>
      <w:sz w:val="28"/>
      <w:szCs w:val="28"/>
    </w:rPr>
  </w:style>
  <w:style w:type="character" w:customStyle="1" w:styleId="14">
    <w:name w:val="Неразрешенное упоминание1"/>
    <w:basedOn w:val="a0"/>
    <w:uiPriority w:val="99"/>
    <w:semiHidden/>
    <w:rsid w:val="006A5D8B"/>
    <w:rPr>
      <w:color w:val="605E5C"/>
      <w:shd w:val="clear" w:color="auto" w:fill="E1DFDD"/>
    </w:rPr>
  </w:style>
  <w:style w:type="character" w:customStyle="1" w:styleId="apple-converted-space">
    <w:name w:val="apple-converted-space"/>
    <w:rsid w:val="006A5D8B"/>
  </w:style>
  <w:style w:type="table" w:customStyle="1" w:styleId="Genny1">
    <w:name w:val="Таблица Genny1"/>
    <w:basedOn w:val="a1"/>
    <w:uiPriority w:val="39"/>
    <w:qFormat/>
    <w:rsid w:val="006A5D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6A5D8B"/>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1 таблица"/>
    <w:basedOn w:val="a1"/>
    <w:rsid w:val="006A5D8B"/>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6A5D8B"/>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A5D8B"/>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42576">
      <w:bodyDiv w:val="1"/>
      <w:marLeft w:val="0"/>
      <w:marRight w:val="0"/>
      <w:marTop w:val="0"/>
      <w:marBottom w:val="0"/>
      <w:divBdr>
        <w:top w:val="none" w:sz="0" w:space="0" w:color="auto"/>
        <w:left w:val="none" w:sz="0" w:space="0" w:color="auto"/>
        <w:bottom w:val="none" w:sz="0" w:space="0" w:color="auto"/>
        <w:right w:val="none" w:sz="0" w:space="0" w:color="auto"/>
      </w:divBdr>
    </w:div>
    <w:div w:id="1556623760">
      <w:bodyDiv w:val="1"/>
      <w:marLeft w:val="0"/>
      <w:marRight w:val="0"/>
      <w:marTop w:val="0"/>
      <w:marBottom w:val="0"/>
      <w:divBdr>
        <w:top w:val="none" w:sz="0" w:space="0" w:color="auto"/>
        <w:left w:val="none" w:sz="0" w:space="0" w:color="auto"/>
        <w:bottom w:val="none" w:sz="0" w:space="0" w:color="auto"/>
        <w:right w:val="none" w:sz="0" w:space="0" w:color="auto"/>
      </w:divBdr>
    </w:div>
    <w:div w:id="1882395165">
      <w:bodyDiv w:val="1"/>
      <w:marLeft w:val="0"/>
      <w:marRight w:val="0"/>
      <w:marTop w:val="0"/>
      <w:marBottom w:val="0"/>
      <w:divBdr>
        <w:top w:val="none" w:sz="0" w:space="0" w:color="auto"/>
        <w:left w:val="none" w:sz="0" w:space="0" w:color="auto"/>
        <w:bottom w:val="none" w:sz="0" w:space="0" w:color="auto"/>
        <w:right w:val="none" w:sz="0" w:space="0" w:color="auto"/>
      </w:divBdr>
    </w:div>
    <w:div w:id="19502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C2F4-C418-4744-9D56-35CBBDFF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1</Pages>
  <Words>12796</Words>
  <Characters>72943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Роднова Лариса Ивановна</dc:creator>
  <cp:lastModifiedBy>Багомедова Светлана Анатольевна</cp:lastModifiedBy>
  <cp:revision>40</cp:revision>
  <cp:lastPrinted>2026-01-19T05:10:00Z</cp:lastPrinted>
  <dcterms:created xsi:type="dcterms:W3CDTF">2025-01-27T05:44:00Z</dcterms:created>
  <dcterms:modified xsi:type="dcterms:W3CDTF">2026-03-10T11:14:00Z</dcterms:modified>
</cp:coreProperties>
</file>